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29F8" w:rsidRPr="00CE2AB7" w:rsidRDefault="00E87A13" w:rsidP="00D436A7">
      <w:pPr>
        <w:spacing w:after="0" w:line="360" w:lineRule="auto"/>
        <w:jc w:val="center"/>
        <w:rPr>
          <w:rFonts w:ascii="Times New Roman" w:hAnsi="Times New Roman" w:cs="Times New Roman"/>
          <w:b/>
          <w:sz w:val="24"/>
          <w:szCs w:val="24"/>
          <w:lang w:val="pt-BR"/>
        </w:rPr>
      </w:pPr>
      <w:r w:rsidRPr="00CE2AB7">
        <w:rPr>
          <w:rFonts w:ascii="Times New Roman" w:hAnsi="Times New Roman" w:cs="Times New Roman"/>
          <w:b/>
          <w:sz w:val="24"/>
          <w:szCs w:val="24"/>
          <w:lang w:val="pt-BR"/>
        </w:rPr>
        <w:t>O lugar onde meus pés pisam neste momento</w:t>
      </w:r>
      <w:r w:rsidR="00CE2AB7" w:rsidRPr="00CE2AB7">
        <w:rPr>
          <w:rStyle w:val="Refdenotaalpie"/>
          <w:rFonts w:ascii="Times New Roman" w:hAnsi="Times New Roman" w:cs="Times New Roman"/>
          <w:b/>
          <w:sz w:val="24"/>
          <w:szCs w:val="24"/>
          <w:lang w:val="pt-BR"/>
        </w:rPr>
        <w:footnoteReference w:id="1"/>
      </w:r>
    </w:p>
    <w:p w:rsidR="0069525E" w:rsidRPr="00CE2AB7" w:rsidRDefault="0069525E" w:rsidP="00D436A7">
      <w:pPr>
        <w:spacing w:after="0" w:line="360" w:lineRule="auto"/>
        <w:jc w:val="center"/>
        <w:rPr>
          <w:rFonts w:ascii="Times New Roman" w:hAnsi="Times New Roman" w:cs="Times New Roman"/>
          <w:b/>
          <w:sz w:val="24"/>
          <w:szCs w:val="24"/>
          <w:lang w:val="pt-BR"/>
        </w:rPr>
      </w:pPr>
    </w:p>
    <w:p w:rsidR="0069525E" w:rsidRPr="00CE2AB7" w:rsidRDefault="0069525E" w:rsidP="0069525E">
      <w:pPr>
        <w:spacing w:after="0" w:line="360" w:lineRule="auto"/>
        <w:jc w:val="right"/>
        <w:rPr>
          <w:rFonts w:ascii="Times New Roman" w:hAnsi="Times New Roman" w:cs="Times New Roman"/>
          <w:sz w:val="24"/>
          <w:szCs w:val="24"/>
          <w:lang w:val="pt-BR"/>
        </w:rPr>
      </w:pPr>
      <w:r w:rsidRPr="00CE2AB7">
        <w:rPr>
          <w:rFonts w:ascii="Times New Roman" w:hAnsi="Times New Roman" w:cs="Times New Roman"/>
          <w:sz w:val="24"/>
          <w:szCs w:val="24"/>
          <w:lang w:val="pt-BR"/>
        </w:rPr>
        <w:t>Valentina Paz Bascur Molina</w:t>
      </w:r>
    </w:p>
    <w:p w:rsidR="00355622" w:rsidRDefault="00355622" w:rsidP="0069525E">
      <w:pPr>
        <w:spacing w:after="0" w:line="360" w:lineRule="auto"/>
        <w:jc w:val="right"/>
        <w:rPr>
          <w:rFonts w:ascii="Times New Roman" w:hAnsi="Times New Roman" w:cs="Times New Roman"/>
          <w:sz w:val="24"/>
          <w:szCs w:val="24"/>
          <w:lang w:val="pt-BR"/>
        </w:rPr>
      </w:pPr>
      <w:r>
        <w:rPr>
          <w:rFonts w:ascii="Times New Roman" w:hAnsi="Times New Roman" w:cs="Times New Roman"/>
          <w:sz w:val="24"/>
          <w:szCs w:val="24"/>
          <w:lang w:val="pt-BR"/>
        </w:rPr>
        <w:t xml:space="preserve">Programa de </w:t>
      </w:r>
      <w:bookmarkStart w:id="0" w:name="_GoBack"/>
      <w:bookmarkEnd w:id="0"/>
      <w:r>
        <w:rPr>
          <w:rFonts w:ascii="Times New Roman" w:hAnsi="Times New Roman" w:cs="Times New Roman"/>
          <w:sz w:val="24"/>
          <w:szCs w:val="24"/>
          <w:lang w:val="pt-BR"/>
        </w:rPr>
        <w:t>Pós-Graduação em Artes Visuais</w:t>
      </w:r>
    </w:p>
    <w:p w:rsidR="00CE2AB7" w:rsidRPr="00CE2AB7" w:rsidRDefault="00CE2AB7" w:rsidP="0069525E">
      <w:pPr>
        <w:spacing w:after="0" w:line="360" w:lineRule="auto"/>
        <w:jc w:val="right"/>
        <w:rPr>
          <w:rFonts w:ascii="Times New Roman" w:hAnsi="Times New Roman" w:cs="Times New Roman"/>
          <w:sz w:val="24"/>
          <w:szCs w:val="24"/>
          <w:lang w:val="pt-BR"/>
        </w:rPr>
      </w:pPr>
      <w:r w:rsidRPr="00CE2AB7">
        <w:rPr>
          <w:rFonts w:ascii="Times New Roman" w:hAnsi="Times New Roman" w:cs="Times New Roman"/>
          <w:sz w:val="24"/>
          <w:szCs w:val="24"/>
          <w:lang w:val="pt-BR"/>
        </w:rPr>
        <w:t>Universidade Federal do Rio de Janeiro</w:t>
      </w:r>
    </w:p>
    <w:p w:rsidR="00557719" w:rsidRPr="00CE2AB7" w:rsidRDefault="00F96D17" w:rsidP="00CE2AB7">
      <w:pPr>
        <w:spacing w:after="0" w:line="360" w:lineRule="auto"/>
        <w:jc w:val="right"/>
        <w:rPr>
          <w:rFonts w:ascii="Times New Roman" w:hAnsi="Times New Roman" w:cs="Times New Roman"/>
          <w:sz w:val="24"/>
          <w:szCs w:val="24"/>
          <w:lang w:val="pt-BR"/>
        </w:rPr>
      </w:pPr>
      <w:r w:rsidRPr="00CE2AB7">
        <w:rPr>
          <w:rFonts w:ascii="Times New Roman" w:hAnsi="Times New Roman" w:cs="Times New Roman"/>
          <w:sz w:val="24"/>
          <w:szCs w:val="24"/>
          <w:lang w:val="pt-BR"/>
        </w:rPr>
        <w:t xml:space="preserve">Palavras-Chave: </w:t>
      </w:r>
      <w:r w:rsidR="00557719" w:rsidRPr="00CE2AB7">
        <w:rPr>
          <w:rFonts w:ascii="Times New Roman" w:hAnsi="Times New Roman" w:cs="Times New Roman"/>
          <w:sz w:val="24"/>
          <w:szCs w:val="24"/>
          <w:lang w:val="pt-BR"/>
        </w:rPr>
        <w:t xml:space="preserve"> </w:t>
      </w:r>
      <w:r w:rsidRPr="00CE2AB7">
        <w:rPr>
          <w:rFonts w:ascii="Times New Roman" w:hAnsi="Times New Roman" w:cs="Times New Roman"/>
          <w:sz w:val="24"/>
          <w:szCs w:val="24"/>
          <w:lang w:val="pt-BR"/>
        </w:rPr>
        <w:t xml:space="preserve">Saberes Localizados. Diferença. Corpo. </w:t>
      </w:r>
    </w:p>
    <w:p w:rsidR="00F96D17" w:rsidRPr="00CE2AB7" w:rsidRDefault="00F96D17" w:rsidP="00557719">
      <w:pPr>
        <w:spacing w:after="0" w:line="360" w:lineRule="auto"/>
        <w:rPr>
          <w:rFonts w:ascii="Times New Roman" w:hAnsi="Times New Roman" w:cs="Times New Roman"/>
          <w:sz w:val="24"/>
          <w:szCs w:val="24"/>
          <w:lang w:val="pt-BR"/>
        </w:rPr>
      </w:pPr>
    </w:p>
    <w:p w:rsidR="003C1273" w:rsidRPr="00CE2AB7" w:rsidRDefault="003C1273" w:rsidP="003F5658">
      <w:pPr>
        <w:spacing w:after="120" w:line="360" w:lineRule="auto"/>
        <w:jc w:val="both"/>
        <w:rPr>
          <w:rFonts w:ascii="Times New Roman" w:hAnsi="Times New Roman" w:cs="Times New Roman"/>
          <w:sz w:val="24"/>
          <w:szCs w:val="24"/>
          <w:lang w:val="pt-BR"/>
        </w:rPr>
      </w:pPr>
      <w:r w:rsidRPr="00CE2AB7">
        <w:rPr>
          <w:rFonts w:ascii="Times New Roman" w:hAnsi="Times New Roman" w:cs="Times New Roman"/>
          <w:b/>
          <w:sz w:val="24"/>
          <w:szCs w:val="24"/>
          <w:lang w:val="pt-BR"/>
        </w:rPr>
        <w:tab/>
      </w:r>
      <w:r w:rsidRPr="00CE2AB7">
        <w:rPr>
          <w:rFonts w:ascii="Times New Roman" w:hAnsi="Times New Roman" w:cs="Times New Roman"/>
          <w:sz w:val="24"/>
          <w:szCs w:val="24"/>
          <w:lang w:val="pt-BR"/>
        </w:rPr>
        <w:t>Realizar uma pesquisa situada compreende explicit</w:t>
      </w:r>
      <w:r w:rsidR="00F96D17" w:rsidRPr="00CE2AB7">
        <w:rPr>
          <w:rFonts w:ascii="Times New Roman" w:hAnsi="Times New Roman" w:cs="Times New Roman"/>
          <w:sz w:val="24"/>
          <w:szCs w:val="24"/>
          <w:lang w:val="pt-BR"/>
        </w:rPr>
        <w:t>ar distâncias e aproximações a respeito d</w:t>
      </w:r>
      <w:r w:rsidRPr="00CE2AB7">
        <w:rPr>
          <w:rFonts w:ascii="Times New Roman" w:hAnsi="Times New Roman" w:cs="Times New Roman"/>
          <w:sz w:val="24"/>
          <w:szCs w:val="24"/>
          <w:lang w:val="pt-BR"/>
        </w:rPr>
        <w:t xml:space="preserve">os objetos de pesquisa. Numa tentativa por construir um texto acerca da obra de artistas indígenas contemporâneos, me situo entre a escrita poética e a acadêmica. Poesia não faz parte da minha vida, ela é a minha vida. Teço nestas palavras um vínculo inseparável entre pesquisa, escrita e vida. </w:t>
      </w:r>
    </w:p>
    <w:p w:rsidR="003C1273" w:rsidRPr="00CE2AB7" w:rsidRDefault="003C1273" w:rsidP="003F5658">
      <w:pPr>
        <w:spacing w:after="120" w:line="360" w:lineRule="auto"/>
        <w:jc w:val="both"/>
        <w:rPr>
          <w:rFonts w:ascii="Times New Roman" w:hAnsi="Times New Roman" w:cs="Times New Roman"/>
          <w:sz w:val="24"/>
          <w:szCs w:val="24"/>
          <w:lang w:val="pt-BR"/>
        </w:rPr>
      </w:pPr>
      <w:r w:rsidRPr="00CE2AB7">
        <w:rPr>
          <w:rFonts w:ascii="Times New Roman" w:hAnsi="Times New Roman" w:cs="Times New Roman"/>
          <w:sz w:val="24"/>
          <w:szCs w:val="24"/>
          <w:lang w:val="pt-BR"/>
        </w:rPr>
        <w:tab/>
      </w:r>
      <w:r w:rsidRPr="00D415E4">
        <w:rPr>
          <w:rFonts w:ascii="Times New Roman" w:hAnsi="Times New Roman" w:cs="Times New Roman"/>
          <w:sz w:val="24"/>
          <w:szCs w:val="24"/>
          <w:lang w:val="pt-BR"/>
        </w:rPr>
        <w:t xml:space="preserve">O lugar onde meus pés pisam neste momento é nos vestígios </w:t>
      </w:r>
      <w:r w:rsidR="00D436A7" w:rsidRPr="00D415E4">
        <w:rPr>
          <w:rFonts w:ascii="Times New Roman" w:hAnsi="Times New Roman" w:cs="Times New Roman"/>
          <w:sz w:val="24"/>
          <w:szCs w:val="24"/>
          <w:lang w:val="pt-BR"/>
        </w:rPr>
        <w:t>de</w:t>
      </w:r>
      <w:r w:rsidR="001D1560" w:rsidRPr="00D415E4">
        <w:rPr>
          <w:rFonts w:ascii="Times New Roman" w:hAnsi="Times New Roman" w:cs="Times New Roman"/>
          <w:sz w:val="24"/>
          <w:szCs w:val="24"/>
          <w:lang w:val="pt-BR"/>
        </w:rPr>
        <w:t xml:space="preserve"> um território </w:t>
      </w:r>
      <w:r w:rsidRPr="00D415E4">
        <w:rPr>
          <w:rFonts w:ascii="Times New Roman" w:hAnsi="Times New Roman" w:cs="Times New Roman"/>
          <w:sz w:val="24"/>
          <w:szCs w:val="24"/>
          <w:lang w:val="pt-BR"/>
        </w:rPr>
        <w:t>em resistência. Tanques de guerra, lotados de corpos masculinos (e) militares atravessam uma cidadezinha do interi</w:t>
      </w:r>
      <w:r w:rsidR="00D436A7" w:rsidRPr="00D415E4">
        <w:rPr>
          <w:rFonts w:ascii="Times New Roman" w:hAnsi="Times New Roman" w:cs="Times New Roman"/>
          <w:sz w:val="24"/>
          <w:szCs w:val="24"/>
          <w:lang w:val="pt-BR"/>
        </w:rPr>
        <w:t>or, exibindo as suas armas em nome da</w:t>
      </w:r>
      <w:r w:rsidRPr="00D415E4">
        <w:rPr>
          <w:rFonts w:ascii="Times New Roman" w:hAnsi="Times New Roman" w:cs="Times New Roman"/>
          <w:sz w:val="24"/>
          <w:szCs w:val="24"/>
          <w:lang w:val="pt-BR"/>
        </w:rPr>
        <w:t xml:space="preserve"> Segurança. </w:t>
      </w:r>
      <w:r w:rsidR="006F5283" w:rsidRPr="00D415E4">
        <w:rPr>
          <w:rFonts w:ascii="Times New Roman" w:hAnsi="Times New Roman" w:cs="Times New Roman"/>
          <w:sz w:val="24"/>
          <w:szCs w:val="24"/>
          <w:lang w:val="pt-BR"/>
        </w:rPr>
        <w:t>Escrevo em meio a</w:t>
      </w:r>
      <w:r w:rsidRPr="00D415E4">
        <w:rPr>
          <w:rFonts w:ascii="Times New Roman" w:hAnsi="Times New Roman" w:cs="Times New Roman"/>
          <w:sz w:val="24"/>
          <w:szCs w:val="24"/>
          <w:lang w:val="pt-BR"/>
        </w:rPr>
        <w:t xml:space="preserve">o temor </w:t>
      </w:r>
      <w:r w:rsidR="006F5283" w:rsidRPr="00D415E4">
        <w:rPr>
          <w:rFonts w:ascii="Times New Roman" w:hAnsi="Times New Roman" w:cs="Times New Roman"/>
          <w:sz w:val="24"/>
          <w:szCs w:val="24"/>
          <w:lang w:val="pt-BR"/>
        </w:rPr>
        <w:t>de</w:t>
      </w:r>
      <w:r w:rsidRPr="00D415E4">
        <w:rPr>
          <w:rFonts w:ascii="Times New Roman" w:hAnsi="Times New Roman" w:cs="Times New Roman"/>
          <w:sz w:val="24"/>
          <w:szCs w:val="24"/>
          <w:lang w:val="pt-BR"/>
        </w:rPr>
        <w:t xml:space="preserve"> revelar</w:t>
      </w:r>
      <w:r w:rsidR="006F5283" w:rsidRPr="00D415E4">
        <w:rPr>
          <w:rFonts w:ascii="Times New Roman" w:hAnsi="Times New Roman" w:cs="Times New Roman"/>
          <w:sz w:val="24"/>
          <w:szCs w:val="24"/>
          <w:lang w:val="pt-BR"/>
        </w:rPr>
        <w:t xml:space="preserve"> os nomes</w:t>
      </w:r>
      <w:r w:rsidRPr="00D415E4">
        <w:rPr>
          <w:rFonts w:ascii="Times New Roman" w:hAnsi="Times New Roman" w:cs="Times New Roman"/>
          <w:sz w:val="24"/>
          <w:szCs w:val="24"/>
          <w:lang w:val="pt-BR"/>
        </w:rPr>
        <w:t xml:space="preserve"> </w:t>
      </w:r>
      <w:r w:rsidR="006F5283" w:rsidRPr="00D415E4">
        <w:rPr>
          <w:rFonts w:ascii="Times New Roman" w:hAnsi="Times New Roman" w:cs="Times New Roman"/>
          <w:sz w:val="24"/>
          <w:szCs w:val="24"/>
          <w:lang w:val="pt-BR"/>
        </w:rPr>
        <w:t>d</w:t>
      </w:r>
      <w:r w:rsidRPr="00D415E4">
        <w:rPr>
          <w:rFonts w:ascii="Times New Roman" w:hAnsi="Times New Roman" w:cs="Times New Roman"/>
          <w:sz w:val="24"/>
          <w:szCs w:val="24"/>
          <w:lang w:val="pt-BR"/>
        </w:rPr>
        <w:t xml:space="preserve">estas cidades. </w:t>
      </w:r>
      <w:r w:rsidR="00D415E4" w:rsidRPr="00D415E4">
        <w:rPr>
          <w:rFonts w:ascii="Times New Roman" w:hAnsi="Times New Roman" w:cs="Times New Roman"/>
          <w:sz w:val="24"/>
          <w:szCs w:val="24"/>
          <w:lang w:val="pt-BR"/>
        </w:rPr>
        <w:t>Contenho-me</w:t>
      </w:r>
      <w:r w:rsidRPr="00D415E4">
        <w:rPr>
          <w:rFonts w:ascii="Times New Roman" w:hAnsi="Times New Roman" w:cs="Times New Roman"/>
          <w:sz w:val="24"/>
          <w:szCs w:val="24"/>
          <w:lang w:val="pt-BR"/>
        </w:rPr>
        <w:t xml:space="preserve"> porque existe um elo de vulnerabilidade</w:t>
      </w:r>
      <w:r w:rsidR="00D415E4">
        <w:rPr>
          <w:rFonts w:ascii="Times New Roman" w:hAnsi="Times New Roman" w:cs="Times New Roman"/>
          <w:sz w:val="24"/>
          <w:szCs w:val="24"/>
          <w:lang w:val="pt-BR"/>
        </w:rPr>
        <w:t xml:space="preserve">, </w:t>
      </w:r>
      <w:r w:rsidRPr="00D415E4">
        <w:rPr>
          <w:rFonts w:ascii="Times New Roman" w:hAnsi="Times New Roman" w:cs="Times New Roman"/>
          <w:sz w:val="24"/>
          <w:szCs w:val="24"/>
          <w:lang w:val="pt-BR"/>
        </w:rPr>
        <w:t>que me atinge, enquanto corpo feminino e penso: quem irá nos proteger desta máfia chamada Segurança?</w:t>
      </w:r>
    </w:p>
    <w:p w:rsidR="00D436A7" w:rsidRPr="00CE2AB7" w:rsidRDefault="00D436A7" w:rsidP="003F5658">
      <w:pPr>
        <w:spacing w:after="120" w:line="360" w:lineRule="auto"/>
        <w:jc w:val="both"/>
        <w:rPr>
          <w:rFonts w:ascii="Times New Roman" w:hAnsi="Times New Roman" w:cs="Times New Roman"/>
          <w:sz w:val="24"/>
          <w:szCs w:val="24"/>
          <w:lang w:val="pt-BR"/>
        </w:rPr>
      </w:pPr>
      <w:r w:rsidRPr="00CE2AB7">
        <w:rPr>
          <w:rFonts w:ascii="Times New Roman" w:hAnsi="Times New Roman" w:cs="Times New Roman"/>
          <w:sz w:val="24"/>
          <w:szCs w:val="24"/>
          <w:lang w:val="pt-BR"/>
        </w:rPr>
        <w:tab/>
        <w:t xml:space="preserve">Mantenho o meu olhar no horizonte que me rodeia e vejo, de forma extensiva, unívoca, repetida e até enjoativa: Pinheiros e Eucaliptos. A monocultura se estende como um manto verde nas montanhas. Existe uma espécie de </w:t>
      </w:r>
      <w:r w:rsidR="003850AE" w:rsidRPr="00CE2AB7">
        <w:rPr>
          <w:rFonts w:ascii="Times New Roman" w:hAnsi="Times New Roman" w:cs="Times New Roman"/>
          <w:sz w:val="24"/>
          <w:szCs w:val="24"/>
          <w:lang w:val="pt-BR"/>
        </w:rPr>
        <w:t xml:space="preserve">ilusão </w:t>
      </w:r>
      <w:r w:rsidRPr="00CE2AB7">
        <w:rPr>
          <w:rFonts w:ascii="Times New Roman" w:hAnsi="Times New Roman" w:cs="Times New Roman"/>
          <w:sz w:val="24"/>
          <w:szCs w:val="24"/>
          <w:lang w:val="pt-BR"/>
        </w:rPr>
        <w:t xml:space="preserve">ao observar as florestas. Um fascínio por elas, um olhar turístico que </w:t>
      </w:r>
      <w:proofErr w:type="spellStart"/>
      <w:r w:rsidRPr="00CE2AB7">
        <w:rPr>
          <w:rFonts w:ascii="Times New Roman" w:hAnsi="Times New Roman" w:cs="Times New Roman"/>
          <w:sz w:val="24"/>
          <w:szCs w:val="24"/>
          <w:lang w:val="pt-BR"/>
        </w:rPr>
        <w:t>objetifica</w:t>
      </w:r>
      <w:proofErr w:type="spellEnd"/>
      <w:r w:rsidR="006F5283" w:rsidRPr="00CE2AB7">
        <w:rPr>
          <w:rFonts w:ascii="Times New Roman" w:hAnsi="Times New Roman" w:cs="Times New Roman"/>
          <w:sz w:val="24"/>
          <w:szCs w:val="24"/>
          <w:lang w:val="pt-BR"/>
        </w:rPr>
        <w:t>, porque achamos que a monocultura é uma floresta; mas não: a</w:t>
      </w:r>
      <w:r w:rsidRPr="00CE2AB7">
        <w:rPr>
          <w:rFonts w:ascii="Times New Roman" w:hAnsi="Times New Roman" w:cs="Times New Roman"/>
          <w:sz w:val="24"/>
          <w:szCs w:val="24"/>
          <w:lang w:val="pt-BR"/>
        </w:rPr>
        <w:t xml:space="preserve"> monocultura extensiva é mais uma expressão da Morte. Sob o manto da Morte se esconde a escassez de água, a impossibilidade da fauna, o envenenamento da terra, e sobretudo, a expulsão voraz dos povos que habitam nela.  </w:t>
      </w:r>
    </w:p>
    <w:p w:rsidR="00D436A7" w:rsidRPr="00CE2AB7" w:rsidRDefault="003850AE" w:rsidP="003F5658">
      <w:pPr>
        <w:spacing w:after="120" w:line="360" w:lineRule="auto"/>
        <w:jc w:val="both"/>
        <w:rPr>
          <w:rFonts w:ascii="Times New Roman" w:hAnsi="Times New Roman" w:cs="Times New Roman"/>
          <w:sz w:val="24"/>
          <w:szCs w:val="24"/>
          <w:lang w:val="pt-BR"/>
        </w:rPr>
      </w:pPr>
      <w:r w:rsidRPr="00CE2AB7">
        <w:rPr>
          <w:rFonts w:ascii="Times New Roman" w:hAnsi="Times New Roman" w:cs="Times New Roman"/>
          <w:sz w:val="24"/>
          <w:szCs w:val="24"/>
          <w:lang w:val="pt-BR"/>
        </w:rPr>
        <w:tab/>
      </w:r>
      <w:r w:rsidR="00D436A7" w:rsidRPr="00CE2AB7">
        <w:rPr>
          <w:rFonts w:ascii="Times New Roman" w:hAnsi="Times New Roman" w:cs="Times New Roman"/>
          <w:sz w:val="24"/>
          <w:szCs w:val="24"/>
          <w:lang w:val="pt-BR"/>
        </w:rPr>
        <w:t xml:space="preserve">Ninguém imagina que no berço onde o Neoliberalismo deu “certo”, há uma guerra. </w:t>
      </w:r>
    </w:p>
    <w:p w:rsidR="003850AE" w:rsidRPr="00CE2AB7" w:rsidRDefault="003850AE" w:rsidP="003F5658">
      <w:pPr>
        <w:spacing w:after="120" w:line="360" w:lineRule="auto"/>
        <w:jc w:val="both"/>
        <w:rPr>
          <w:rFonts w:ascii="Times New Roman" w:hAnsi="Times New Roman" w:cs="Times New Roman"/>
          <w:sz w:val="24"/>
          <w:szCs w:val="24"/>
          <w:lang w:val="pt-BR"/>
        </w:rPr>
      </w:pPr>
      <w:r w:rsidRPr="00CE2AB7">
        <w:rPr>
          <w:rFonts w:ascii="Times New Roman" w:hAnsi="Times New Roman" w:cs="Times New Roman"/>
          <w:sz w:val="24"/>
          <w:szCs w:val="24"/>
          <w:lang w:val="pt-BR"/>
        </w:rPr>
        <w:tab/>
        <w:t>Assim, a mo</w:t>
      </w:r>
      <w:r w:rsidR="00013CAA" w:rsidRPr="00CE2AB7">
        <w:rPr>
          <w:rFonts w:ascii="Times New Roman" w:hAnsi="Times New Roman" w:cs="Times New Roman"/>
          <w:sz w:val="24"/>
          <w:szCs w:val="24"/>
          <w:lang w:val="pt-BR"/>
        </w:rPr>
        <w:t>nocultura de espécies exóticas aparece como</w:t>
      </w:r>
      <w:r w:rsidRPr="00CE2AB7">
        <w:rPr>
          <w:rFonts w:ascii="Times New Roman" w:hAnsi="Times New Roman" w:cs="Times New Roman"/>
          <w:sz w:val="24"/>
          <w:szCs w:val="24"/>
          <w:lang w:val="pt-BR"/>
        </w:rPr>
        <w:t xml:space="preserve"> mais uma expressão desta forma unívoca de habitar o mundo, que interdita outras expressões e formas de vida. Através </w:t>
      </w:r>
      <w:r w:rsidRPr="00CE2AB7">
        <w:rPr>
          <w:rFonts w:ascii="Times New Roman" w:hAnsi="Times New Roman" w:cs="Times New Roman"/>
          <w:sz w:val="24"/>
          <w:szCs w:val="24"/>
          <w:lang w:val="pt-BR"/>
        </w:rPr>
        <w:lastRenderedPageBreak/>
        <w:t>da interlocução com algumas autoras, tentarei tecer um argumento que envolve a formação do sujeito moderno e os seus desdobramentos</w:t>
      </w:r>
      <w:r w:rsidR="00D415E4">
        <w:rPr>
          <w:rFonts w:ascii="Times New Roman" w:hAnsi="Times New Roman" w:cs="Times New Roman"/>
          <w:sz w:val="24"/>
          <w:szCs w:val="24"/>
          <w:lang w:val="pt-BR"/>
        </w:rPr>
        <w:t>,</w:t>
      </w:r>
      <w:r w:rsidRPr="00CE2AB7">
        <w:rPr>
          <w:rFonts w:ascii="Times New Roman" w:hAnsi="Times New Roman" w:cs="Times New Roman"/>
          <w:sz w:val="24"/>
          <w:szCs w:val="24"/>
          <w:lang w:val="pt-BR"/>
        </w:rPr>
        <w:t xml:space="preserve"> possíveis de enxergar até no manto verde da Morte, mencionado anteriormente. </w:t>
      </w:r>
    </w:p>
    <w:p w:rsidR="00707F92" w:rsidRPr="00CE2AB7" w:rsidRDefault="00D96272" w:rsidP="003F5658">
      <w:pPr>
        <w:spacing w:after="120" w:line="360" w:lineRule="auto"/>
        <w:jc w:val="both"/>
        <w:rPr>
          <w:rFonts w:ascii="Times New Roman" w:eastAsia="Times New Roman" w:hAnsi="Times New Roman" w:cs="Times New Roman"/>
          <w:color w:val="000000"/>
          <w:sz w:val="24"/>
          <w:szCs w:val="24"/>
          <w:lang w:val="pt-BR"/>
        </w:rPr>
      </w:pPr>
      <w:r w:rsidRPr="00CE2AB7">
        <w:rPr>
          <w:rFonts w:ascii="Times New Roman" w:hAnsi="Times New Roman" w:cs="Times New Roman"/>
          <w:sz w:val="24"/>
          <w:szCs w:val="24"/>
          <w:lang w:val="pt-BR"/>
        </w:rPr>
        <w:tab/>
        <w:t>Tomo a palavra sendo guiada pelo que Donna Haraway (1995)</w:t>
      </w:r>
      <w:r w:rsidR="00644201" w:rsidRPr="00CE2AB7">
        <w:rPr>
          <w:rFonts w:ascii="Times New Roman" w:hAnsi="Times New Roman" w:cs="Times New Roman"/>
          <w:sz w:val="24"/>
          <w:szCs w:val="24"/>
          <w:lang w:val="pt-BR"/>
        </w:rPr>
        <w:t xml:space="preserve"> nos convoca através dos Saberes Localizados, entendendo que </w:t>
      </w:r>
      <w:r w:rsidR="00644201" w:rsidRPr="00CE2AB7">
        <w:rPr>
          <w:rFonts w:ascii="Times New Roman" w:hAnsi="Times New Roman" w:cs="Times New Roman"/>
          <w:i/>
          <w:sz w:val="24"/>
          <w:szCs w:val="24"/>
          <w:lang w:val="pt-BR"/>
        </w:rPr>
        <w:t>“(...) a</w:t>
      </w:r>
      <w:r w:rsidR="00644201" w:rsidRPr="00CE2AB7">
        <w:rPr>
          <w:rFonts w:ascii="Times New Roman" w:eastAsia="Times New Roman" w:hAnsi="Times New Roman" w:cs="Times New Roman"/>
          <w:i/>
          <w:color w:val="000000"/>
          <w:sz w:val="24"/>
          <w:szCs w:val="24"/>
          <w:lang w:val="pt-BR"/>
        </w:rPr>
        <w:t xml:space="preserve"> moral é simples: apenas a perspectiva parcial promete visão objetiva</w:t>
      </w:r>
      <w:r w:rsidR="00644201" w:rsidRPr="00CE2AB7">
        <w:rPr>
          <w:rFonts w:ascii="Times New Roman" w:eastAsia="Times New Roman" w:hAnsi="Times New Roman" w:cs="Times New Roman"/>
          <w:color w:val="000000"/>
          <w:sz w:val="24"/>
          <w:szCs w:val="24"/>
          <w:lang w:val="pt-BR"/>
        </w:rPr>
        <w:t>” (</w:t>
      </w:r>
      <w:r w:rsidR="00D415E4">
        <w:rPr>
          <w:rFonts w:ascii="Times New Roman" w:eastAsia="Times New Roman" w:hAnsi="Times New Roman" w:cs="Times New Roman"/>
          <w:color w:val="000000"/>
          <w:sz w:val="24"/>
          <w:szCs w:val="24"/>
          <w:lang w:val="pt-BR"/>
        </w:rPr>
        <w:t>p</w:t>
      </w:r>
      <w:r w:rsidR="00644201" w:rsidRPr="00CE2AB7">
        <w:rPr>
          <w:rFonts w:ascii="Times New Roman" w:eastAsia="Times New Roman" w:hAnsi="Times New Roman" w:cs="Times New Roman"/>
          <w:color w:val="000000"/>
          <w:sz w:val="24"/>
          <w:szCs w:val="24"/>
          <w:lang w:val="pt-BR"/>
        </w:rPr>
        <w:t>.21). Ou seja, deixar em evidência o lugar onde meus pés pisam, é uma forma de convocar a escrita d</w:t>
      </w:r>
      <w:r w:rsidR="009C3B55" w:rsidRPr="00CE2AB7">
        <w:rPr>
          <w:rFonts w:ascii="Times New Roman" w:eastAsia="Times New Roman" w:hAnsi="Times New Roman" w:cs="Times New Roman"/>
          <w:color w:val="000000"/>
          <w:sz w:val="24"/>
          <w:szCs w:val="24"/>
          <w:lang w:val="pt-BR"/>
        </w:rPr>
        <w:t>esde o território em que estou</w:t>
      </w:r>
      <w:r w:rsidR="00644201" w:rsidRPr="00CE2AB7">
        <w:rPr>
          <w:rFonts w:ascii="Times New Roman" w:eastAsia="Times New Roman" w:hAnsi="Times New Roman" w:cs="Times New Roman"/>
          <w:color w:val="000000"/>
          <w:sz w:val="24"/>
          <w:szCs w:val="24"/>
          <w:lang w:val="pt-BR"/>
        </w:rPr>
        <w:t>, considerando contradições, distanciamentos e a</w:t>
      </w:r>
      <w:r w:rsidR="00F0724F" w:rsidRPr="00CE2AB7">
        <w:rPr>
          <w:rFonts w:ascii="Times New Roman" w:eastAsia="Times New Roman" w:hAnsi="Times New Roman" w:cs="Times New Roman"/>
          <w:color w:val="000000"/>
          <w:sz w:val="24"/>
          <w:szCs w:val="24"/>
          <w:lang w:val="pt-BR"/>
        </w:rPr>
        <w:t>proximações com esta realidade.</w:t>
      </w:r>
    </w:p>
    <w:p w:rsidR="00F92D4D" w:rsidRDefault="002A6C78" w:rsidP="003F5658">
      <w:pPr>
        <w:spacing w:after="120" w:line="360" w:lineRule="auto"/>
        <w:jc w:val="both"/>
        <w:rPr>
          <w:rFonts w:ascii="Times New Roman" w:hAnsi="Times New Roman" w:cs="Times New Roman"/>
          <w:sz w:val="24"/>
          <w:szCs w:val="24"/>
          <w:lang w:val="pt-BR"/>
        </w:rPr>
      </w:pPr>
      <w:r w:rsidRPr="00D415E4">
        <w:rPr>
          <w:rFonts w:ascii="Times New Roman" w:hAnsi="Times New Roman" w:cs="Times New Roman"/>
          <w:sz w:val="24"/>
          <w:szCs w:val="24"/>
          <w:lang w:val="pt-BR"/>
        </w:rPr>
        <w:tab/>
      </w:r>
      <w:r w:rsidR="009F0B9B" w:rsidRPr="00D415E4">
        <w:rPr>
          <w:rFonts w:ascii="Times New Roman" w:hAnsi="Times New Roman" w:cs="Times New Roman"/>
          <w:sz w:val="24"/>
          <w:szCs w:val="24"/>
          <w:lang w:val="pt-BR"/>
        </w:rPr>
        <w:t xml:space="preserve">A autora </w:t>
      </w:r>
      <w:r w:rsidR="00F0724F" w:rsidRPr="00D415E4">
        <w:rPr>
          <w:rFonts w:ascii="Times New Roman" w:hAnsi="Times New Roman" w:cs="Times New Roman"/>
          <w:sz w:val="24"/>
          <w:szCs w:val="24"/>
          <w:lang w:val="pt-BR"/>
        </w:rPr>
        <w:t xml:space="preserve">argumenta </w:t>
      </w:r>
      <w:r w:rsidR="009F0B9B" w:rsidRPr="00D415E4">
        <w:rPr>
          <w:rFonts w:ascii="Times New Roman" w:hAnsi="Times New Roman" w:cs="Times New Roman"/>
          <w:sz w:val="24"/>
          <w:szCs w:val="24"/>
          <w:lang w:val="pt-BR"/>
        </w:rPr>
        <w:t>que</w:t>
      </w:r>
      <w:r w:rsidR="00D415E4" w:rsidRPr="00D415E4">
        <w:rPr>
          <w:rFonts w:ascii="Times New Roman" w:hAnsi="Times New Roman" w:cs="Times New Roman"/>
          <w:sz w:val="24"/>
          <w:szCs w:val="24"/>
          <w:lang w:val="pt-BR"/>
        </w:rPr>
        <w:t xml:space="preserve"> </w:t>
      </w:r>
      <w:r w:rsidR="00D415E4">
        <w:rPr>
          <w:rFonts w:ascii="Times New Roman" w:hAnsi="Times New Roman" w:cs="Times New Roman"/>
          <w:sz w:val="24"/>
          <w:szCs w:val="24"/>
          <w:lang w:val="pt-BR"/>
        </w:rPr>
        <w:t>“</w:t>
      </w:r>
      <w:r w:rsidR="00D415E4" w:rsidRPr="00D415E4">
        <w:rPr>
          <w:rFonts w:ascii="Times New Roman" w:hAnsi="Times New Roman" w:cs="Times New Roman"/>
          <w:sz w:val="24"/>
          <w:szCs w:val="24"/>
          <w:lang w:val="pt-BR"/>
        </w:rPr>
        <w:t>(...)</w:t>
      </w:r>
      <w:r w:rsidR="009F0B9B" w:rsidRPr="00D415E4">
        <w:rPr>
          <w:rFonts w:ascii="Times New Roman" w:eastAsia="Times New Roman" w:hAnsi="Times New Roman" w:cs="Times New Roman"/>
          <w:color w:val="000000"/>
          <w:sz w:val="24"/>
          <w:szCs w:val="24"/>
          <w:lang w:val="pt-BR"/>
        </w:rPr>
        <w:t xml:space="preserve"> A objetividade revela-se como algo que diz respeito à corporificação específica e particular e não, definitivamente, como algo a respeito da falsa visão que promete transcendência de todo</w:t>
      </w:r>
      <w:r w:rsidR="00AA600F" w:rsidRPr="00D415E4">
        <w:rPr>
          <w:rFonts w:ascii="Times New Roman" w:eastAsia="Times New Roman" w:hAnsi="Times New Roman" w:cs="Times New Roman"/>
          <w:color w:val="000000"/>
          <w:sz w:val="24"/>
          <w:szCs w:val="24"/>
          <w:lang w:val="pt-BR"/>
        </w:rPr>
        <w:t>s os limites e responsabilidades</w:t>
      </w:r>
      <w:r w:rsidR="009F0B9B" w:rsidRPr="00D415E4">
        <w:rPr>
          <w:rFonts w:ascii="Times New Roman" w:eastAsia="Times New Roman" w:hAnsi="Times New Roman" w:cs="Times New Roman"/>
          <w:color w:val="000000"/>
          <w:sz w:val="24"/>
          <w:szCs w:val="24"/>
          <w:lang w:val="pt-BR"/>
        </w:rPr>
        <w:t xml:space="preserve"> (</w:t>
      </w:r>
      <w:r w:rsidR="00984203">
        <w:rPr>
          <w:rFonts w:ascii="Times New Roman" w:eastAsia="Times New Roman" w:hAnsi="Times New Roman" w:cs="Times New Roman"/>
          <w:color w:val="000000"/>
          <w:sz w:val="24"/>
          <w:szCs w:val="24"/>
          <w:lang w:val="pt-BR"/>
        </w:rPr>
        <w:t>HARAWAY, 1995,</w:t>
      </w:r>
      <w:r w:rsidR="00AA600F" w:rsidRPr="00D415E4">
        <w:rPr>
          <w:rFonts w:ascii="Times New Roman" w:eastAsia="Times New Roman" w:hAnsi="Times New Roman" w:cs="Times New Roman"/>
          <w:color w:val="000000"/>
          <w:sz w:val="24"/>
          <w:szCs w:val="24"/>
          <w:lang w:val="pt-BR"/>
        </w:rPr>
        <w:t xml:space="preserve"> </w:t>
      </w:r>
      <w:r w:rsidR="00D415E4">
        <w:rPr>
          <w:rFonts w:ascii="Times New Roman" w:eastAsia="Times New Roman" w:hAnsi="Times New Roman" w:cs="Times New Roman"/>
          <w:color w:val="000000"/>
          <w:sz w:val="24"/>
          <w:szCs w:val="24"/>
          <w:lang w:val="pt-BR"/>
        </w:rPr>
        <w:t>p</w:t>
      </w:r>
      <w:r w:rsidR="009F0B9B" w:rsidRPr="00D415E4">
        <w:rPr>
          <w:rFonts w:ascii="Times New Roman" w:eastAsia="Times New Roman" w:hAnsi="Times New Roman" w:cs="Times New Roman"/>
          <w:color w:val="000000"/>
          <w:sz w:val="24"/>
          <w:szCs w:val="24"/>
          <w:lang w:val="pt-BR"/>
        </w:rPr>
        <w:t>.21).</w:t>
      </w:r>
      <w:r w:rsidR="00D415E4">
        <w:rPr>
          <w:rFonts w:ascii="Times New Roman" w:eastAsia="Times New Roman" w:hAnsi="Times New Roman" w:cs="Times New Roman"/>
          <w:color w:val="000000"/>
          <w:sz w:val="24"/>
          <w:szCs w:val="24"/>
          <w:lang w:val="pt-BR"/>
        </w:rPr>
        <w:t xml:space="preserve">”. </w:t>
      </w:r>
      <w:r w:rsidR="00AA600F" w:rsidRPr="00CE2AB7">
        <w:rPr>
          <w:rFonts w:ascii="Times New Roman" w:eastAsia="Times New Roman" w:hAnsi="Times New Roman" w:cs="Times New Roman"/>
          <w:color w:val="000000"/>
          <w:sz w:val="24"/>
          <w:szCs w:val="24"/>
          <w:lang w:val="pt-BR"/>
        </w:rPr>
        <w:tab/>
      </w:r>
      <w:r w:rsidR="00707F92" w:rsidRPr="00CE2AB7">
        <w:rPr>
          <w:rFonts w:ascii="Times New Roman" w:eastAsia="Times New Roman" w:hAnsi="Times New Roman" w:cs="Times New Roman"/>
          <w:color w:val="000000"/>
          <w:sz w:val="24"/>
          <w:szCs w:val="24"/>
          <w:lang w:val="pt-BR"/>
        </w:rPr>
        <w:t>Por tanto, volto aos meus</w:t>
      </w:r>
      <w:r w:rsidR="009C3B55" w:rsidRPr="00CE2AB7">
        <w:rPr>
          <w:rFonts w:ascii="Times New Roman" w:eastAsia="Times New Roman" w:hAnsi="Times New Roman" w:cs="Times New Roman"/>
          <w:color w:val="000000"/>
          <w:sz w:val="24"/>
          <w:szCs w:val="24"/>
          <w:lang w:val="pt-BR"/>
        </w:rPr>
        <w:t xml:space="preserve"> pés que pisam </w:t>
      </w:r>
      <w:r w:rsidR="003F5658" w:rsidRPr="00D415E4">
        <w:rPr>
          <w:rFonts w:ascii="Times New Roman" w:eastAsia="Times New Roman" w:hAnsi="Times New Roman" w:cs="Times New Roman"/>
          <w:color w:val="000000"/>
          <w:sz w:val="24"/>
          <w:szCs w:val="24"/>
          <w:lang w:val="pt-BR"/>
        </w:rPr>
        <w:t>neste</w:t>
      </w:r>
      <w:r w:rsidR="00707F92" w:rsidRPr="00CE2AB7">
        <w:rPr>
          <w:rFonts w:ascii="Times New Roman" w:eastAsia="Times New Roman" w:hAnsi="Times New Roman" w:cs="Times New Roman"/>
          <w:color w:val="000000"/>
          <w:sz w:val="24"/>
          <w:szCs w:val="24"/>
          <w:lang w:val="pt-BR"/>
        </w:rPr>
        <w:t xml:space="preserve"> território, pois habitá-lo envolve uma experiência encarnada, e não apenas uma questão de visão ou entendimento, como bem aprendemos quando </w:t>
      </w:r>
      <w:r w:rsidR="009C3B55" w:rsidRPr="00CE2AB7">
        <w:rPr>
          <w:rFonts w:ascii="Times New Roman" w:eastAsia="Times New Roman" w:hAnsi="Times New Roman" w:cs="Times New Roman"/>
          <w:color w:val="000000"/>
          <w:sz w:val="24"/>
          <w:szCs w:val="24"/>
          <w:lang w:val="pt-BR"/>
        </w:rPr>
        <w:t xml:space="preserve">Haraway </w:t>
      </w:r>
      <w:r w:rsidR="00013CAA" w:rsidRPr="00CE2AB7">
        <w:rPr>
          <w:rFonts w:ascii="Times New Roman" w:eastAsia="Times New Roman" w:hAnsi="Times New Roman" w:cs="Times New Roman"/>
          <w:color w:val="000000"/>
          <w:sz w:val="24"/>
          <w:szCs w:val="24"/>
          <w:lang w:val="pt-BR"/>
        </w:rPr>
        <w:t xml:space="preserve">questiona: </w:t>
      </w:r>
      <w:r w:rsidR="00707F92" w:rsidRPr="00CE2AB7">
        <w:rPr>
          <w:rFonts w:ascii="Times New Roman" w:hAnsi="Times New Roman" w:cs="Times New Roman"/>
          <w:i/>
          <w:sz w:val="24"/>
          <w:szCs w:val="24"/>
          <w:lang w:val="pt-BR"/>
        </w:rPr>
        <w:t>“Com o sangue de quem foram feitos meus olhos? ”</w:t>
      </w:r>
      <w:r w:rsidR="00707F92" w:rsidRPr="00CE2AB7">
        <w:rPr>
          <w:rFonts w:ascii="Times New Roman" w:hAnsi="Times New Roman" w:cs="Times New Roman"/>
          <w:sz w:val="24"/>
          <w:szCs w:val="24"/>
          <w:lang w:val="pt-BR"/>
        </w:rPr>
        <w:t xml:space="preserve"> (</w:t>
      </w:r>
      <w:r w:rsidR="00F92D4D">
        <w:rPr>
          <w:rFonts w:ascii="Times New Roman" w:hAnsi="Times New Roman" w:cs="Times New Roman"/>
          <w:sz w:val="24"/>
          <w:szCs w:val="24"/>
          <w:lang w:val="pt-BR"/>
        </w:rPr>
        <w:t>p</w:t>
      </w:r>
      <w:r w:rsidR="00707F92" w:rsidRPr="00CE2AB7">
        <w:rPr>
          <w:rFonts w:ascii="Times New Roman" w:hAnsi="Times New Roman" w:cs="Times New Roman"/>
          <w:sz w:val="24"/>
          <w:szCs w:val="24"/>
          <w:lang w:val="pt-BR"/>
        </w:rPr>
        <w:t>.25).</w:t>
      </w:r>
      <w:r w:rsidRPr="00CE2AB7">
        <w:rPr>
          <w:rFonts w:ascii="Times New Roman" w:hAnsi="Times New Roman" w:cs="Times New Roman"/>
          <w:sz w:val="24"/>
          <w:szCs w:val="24"/>
          <w:lang w:val="pt-BR"/>
        </w:rPr>
        <w:t xml:space="preserve"> </w:t>
      </w:r>
    </w:p>
    <w:p w:rsidR="002A6C78" w:rsidRPr="00F92D4D" w:rsidRDefault="002A6C78" w:rsidP="00F92D4D">
      <w:pPr>
        <w:spacing w:after="120" w:line="360" w:lineRule="auto"/>
        <w:ind w:firstLine="708"/>
        <w:jc w:val="both"/>
        <w:rPr>
          <w:rFonts w:ascii="Times New Roman" w:eastAsia="Times New Roman" w:hAnsi="Times New Roman" w:cs="Times New Roman"/>
          <w:color w:val="000000"/>
          <w:sz w:val="24"/>
          <w:szCs w:val="24"/>
          <w:lang w:val="pt-BR"/>
        </w:rPr>
      </w:pPr>
      <w:r w:rsidRPr="00F92D4D">
        <w:rPr>
          <w:rFonts w:ascii="Times New Roman" w:hAnsi="Times New Roman" w:cs="Times New Roman"/>
          <w:sz w:val="24"/>
          <w:szCs w:val="24"/>
          <w:lang w:val="pt-BR"/>
        </w:rPr>
        <w:t>Tornar-nos responsáveis pelo conhecimento que construímos faz parte de um processo que pretende enunciar uma escrita situada, contestando de forma direta à ideia do escritor transparente e transcendente, cuja objetividade é limitada.</w:t>
      </w:r>
      <w:r w:rsidRPr="00F92D4D">
        <w:rPr>
          <w:rFonts w:ascii="Times New Roman" w:hAnsi="Times New Roman" w:cs="Times New Roman"/>
          <w:sz w:val="24"/>
          <w:szCs w:val="24"/>
          <w:lang w:val="pt-BR"/>
        </w:rPr>
        <w:tab/>
      </w:r>
      <w:r w:rsidR="00F92D4D" w:rsidRPr="00F92D4D">
        <w:rPr>
          <w:rFonts w:ascii="Times New Roman" w:hAnsi="Times New Roman" w:cs="Times New Roman"/>
          <w:sz w:val="24"/>
          <w:szCs w:val="24"/>
          <w:lang w:val="pt-BR"/>
        </w:rPr>
        <w:t xml:space="preserve"> “(</w:t>
      </w:r>
      <w:r w:rsidR="00F92D4D" w:rsidRPr="00F92D4D">
        <w:rPr>
          <w:rFonts w:ascii="Times New Roman" w:eastAsia="Times New Roman" w:hAnsi="Times New Roman" w:cs="Times New Roman"/>
          <w:color w:val="000000"/>
          <w:sz w:val="24"/>
          <w:szCs w:val="24"/>
          <w:lang w:val="pt-BR"/>
        </w:rPr>
        <w:t>...)</w:t>
      </w:r>
      <w:r w:rsidRPr="00F92D4D">
        <w:rPr>
          <w:rFonts w:ascii="Times New Roman" w:eastAsia="Times New Roman" w:hAnsi="Times New Roman" w:cs="Times New Roman"/>
          <w:color w:val="000000"/>
          <w:sz w:val="24"/>
          <w:szCs w:val="24"/>
          <w:lang w:val="pt-BR"/>
        </w:rPr>
        <w:t xml:space="preserve"> A objetividade feminista trata da localização limitada e do conhecimento localizado, não da transcendência e da divisão entre sujeito e objeto. Desse modo podemos nos tornar responsáveis pelo que aprendemos a ver (HARAWAY, 1995, p. 21)</w:t>
      </w:r>
      <w:r w:rsidR="00D95080" w:rsidRPr="00F92D4D">
        <w:rPr>
          <w:rFonts w:ascii="Times New Roman" w:eastAsia="Times New Roman" w:hAnsi="Times New Roman" w:cs="Times New Roman"/>
          <w:color w:val="000000"/>
          <w:sz w:val="24"/>
          <w:szCs w:val="24"/>
          <w:lang w:val="pt-BR"/>
        </w:rPr>
        <w:t>.</w:t>
      </w:r>
      <w:r w:rsidR="00F92D4D">
        <w:rPr>
          <w:rFonts w:ascii="Times New Roman" w:eastAsia="Times New Roman" w:hAnsi="Times New Roman" w:cs="Times New Roman"/>
          <w:color w:val="000000"/>
          <w:sz w:val="24"/>
          <w:szCs w:val="24"/>
          <w:lang w:val="pt-BR"/>
        </w:rPr>
        <w:t xml:space="preserve">”. </w:t>
      </w:r>
    </w:p>
    <w:p w:rsidR="007B6D50" w:rsidRPr="00B0402E" w:rsidRDefault="007B6D50" w:rsidP="003F5658">
      <w:pPr>
        <w:spacing w:after="12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ab/>
      </w:r>
      <w:r w:rsidRPr="00B0402E">
        <w:rPr>
          <w:rFonts w:ascii="Times New Roman" w:hAnsi="Times New Roman" w:cs="Times New Roman"/>
          <w:sz w:val="24"/>
          <w:szCs w:val="24"/>
          <w:lang w:val="pt-BR"/>
        </w:rPr>
        <w:t xml:space="preserve">Neste texto pretendo realizar uma primeira aproximação aos conceitos proposto pela pensadora </w:t>
      </w:r>
      <w:r w:rsidR="00002F04" w:rsidRPr="00B0402E">
        <w:rPr>
          <w:rFonts w:ascii="Times New Roman" w:hAnsi="Times New Roman" w:cs="Times New Roman"/>
          <w:sz w:val="24"/>
          <w:szCs w:val="24"/>
          <w:lang w:val="pt-BR"/>
        </w:rPr>
        <w:t>Denise Ferreira da Silva</w:t>
      </w:r>
      <w:r w:rsidRPr="00B0402E">
        <w:rPr>
          <w:rFonts w:ascii="Times New Roman" w:hAnsi="Times New Roman" w:cs="Times New Roman"/>
          <w:sz w:val="24"/>
          <w:szCs w:val="24"/>
          <w:lang w:val="pt-BR"/>
        </w:rPr>
        <w:t xml:space="preserve"> (2019). Este exercício </w:t>
      </w:r>
      <w:r w:rsidR="00002F04" w:rsidRPr="00B0402E">
        <w:rPr>
          <w:rFonts w:ascii="Times New Roman" w:hAnsi="Times New Roman" w:cs="Times New Roman"/>
          <w:sz w:val="24"/>
          <w:szCs w:val="24"/>
          <w:lang w:val="pt-BR"/>
        </w:rPr>
        <w:t>configura-se como</w:t>
      </w:r>
      <w:r w:rsidR="002A6C78" w:rsidRPr="00B0402E">
        <w:rPr>
          <w:rFonts w:ascii="Times New Roman" w:hAnsi="Times New Roman" w:cs="Times New Roman"/>
          <w:sz w:val="24"/>
          <w:szCs w:val="24"/>
          <w:lang w:val="pt-BR"/>
        </w:rPr>
        <w:t xml:space="preserve"> um desafio constante, um andar delicad</w:t>
      </w:r>
      <w:r w:rsidRPr="00B0402E">
        <w:rPr>
          <w:rFonts w:ascii="Times New Roman" w:hAnsi="Times New Roman" w:cs="Times New Roman"/>
          <w:sz w:val="24"/>
          <w:szCs w:val="24"/>
          <w:lang w:val="pt-BR"/>
        </w:rPr>
        <w:t>o pelo território da sua escrita</w:t>
      </w:r>
      <w:r w:rsidR="002A6C78" w:rsidRPr="00B0402E">
        <w:rPr>
          <w:rFonts w:ascii="Times New Roman" w:hAnsi="Times New Roman" w:cs="Times New Roman"/>
          <w:sz w:val="24"/>
          <w:szCs w:val="24"/>
          <w:lang w:val="pt-BR"/>
        </w:rPr>
        <w:t xml:space="preserve">. </w:t>
      </w:r>
      <w:r w:rsidR="007F407F" w:rsidRPr="00B0402E">
        <w:rPr>
          <w:rFonts w:ascii="Times New Roman" w:hAnsi="Times New Roman" w:cs="Times New Roman"/>
          <w:sz w:val="24"/>
          <w:szCs w:val="24"/>
          <w:lang w:val="pt-BR"/>
        </w:rPr>
        <w:t>A cada leitura surgem</w:t>
      </w:r>
      <w:r w:rsidR="002A6C78" w:rsidRPr="00B0402E">
        <w:rPr>
          <w:rFonts w:ascii="Times New Roman" w:hAnsi="Times New Roman" w:cs="Times New Roman"/>
          <w:sz w:val="24"/>
          <w:szCs w:val="24"/>
          <w:lang w:val="pt-BR"/>
        </w:rPr>
        <w:t xml:space="preserve"> novos aspectos a serem considerados. </w:t>
      </w:r>
    </w:p>
    <w:p w:rsidR="00B0402E" w:rsidRDefault="007B6D50" w:rsidP="003F5658">
      <w:pPr>
        <w:spacing w:after="120" w:line="360" w:lineRule="auto"/>
        <w:jc w:val="both"/>
        <w:rPr>
          <w:rFonts w:ascii="Times New Roman" w:hAnsi="Times New Roman" w:cs="Times New Roman"/>
          <w:sz w:val="24"/>
          <w:szCs w:val="24"/>
          <w:lang w:val="pt-BR"/>
        </w:rPr>
      </w:pPr>
      <w:r w:rsidRPr="00B0402E">
        <w:rPr>
          <w:rFonts w:ascii="Times New Roman" w:hAnsi="Times New Roman" w:cs="Times New Roman"/>
          <w:sz w:val="24"/>
          <w:szCs w:val="24"/>
          <w:lang w:val="pt-BR"/>
        </w:rPr>
        <w:tab/>
        <w:t>A</w:t>
      </w:r>
      <w:r w:rsidR="007F407F" w:rsidRPr="00B0402E">
        <w:rPr>
          <w:rFonts w:ascii="Times New Roman" w:hAnsi="Times New Roman" w:cs="Times New Roman"/>
          <w:sz w:val="24"/>
          <w:szCs w:val="24"/>
          <w:lang w:val="pt-BR"/>
        </w:rPr>
        <w:t xml:space="preserve"> </w:t>
      </w:r>
      <w:r w:rsidR="00002F04" w:rsidRPr="00B0402E">
        <w:rPr>
          <w:rFonts w:ascii="Times New Roman" w:hAnsi="Times New Roman" w:cs="Times New Roman"/>
          <w:sz w:val="24"/>
          <w:szCs w:val="24"/>
          <w:lang w:val="pt-BR"/>
        </w:rPr>
        <w:t xml:space="preserve">autora </w:t>
      </w:r>
      <w:r w:rsidR="004172D0" w:rsidRPr="00B0402E">
        <w:rPr>
          <w:rFonts w:ascii="Times New Roman" w:hAnsi="Times New Roman" w:cs="Times New Roman"/>
          <w:sz w:val="24"/>
          <w:szCs w:val="24"/>
          <w:lang w:val="pt-BR"/>
        </w:rPr>
        <w:t xml:space="preserve">constrói </w:t>
      </w:r>
      <w:r w:rsidR="007F407F" w:rsidRPr="00B0402E">
        <w:rPr>
          <w:rFonts w:ascii="Times New Roman" w:hAnsi="Times New Roman" w:cs="Times New Roman"/>
          <w:sz w:val="24"/>
          <w:szCs w:val="24"/>
          <w:lang w:val="pt-BR"/>
        </w:rPr>
        <w:t xml:space="preserve">os seus </w:t>
      </w:r>
      <w:r w:rsidR="004172D0" w:rsidRPr="00B0402E">
        <w:rPr>
          <w:rFonts w:ascii="Times New Roman" w:hAnsi="Times New Roman" w:cs="Times New Roman"/>
          <w:sz w:val="24"/>
          <w:szCs w:val="24"/>
          <w:lang w:val="pt-BR"/>
        </w:rPr>
        <w:t>a</w:t>
      </w:r>
      <w:r w:rsidR="007F407F" w:rsidRPr="00B0402E">
        <w:rPr>
          <w:rFonts w:ascii="Times New Roman" w:hAnsi="Times New Roman" w:cs="Times New Roman"/>
          <w:sz w:val="24"/>
          <w:szCs w:val="24"/>
          <w:lang w:val="pt-BR"/>
        </w:rPr>
        <w:t>rgumentos desmontando as bases sob as quais o</w:t>
      </w:r>
      <w:r w:rsidR="004172D0" w:rsidRPr="00B0402E">
        <w:rPr>
          <w:rFonts w:ascii="Times New Roman" w:hAnsi="Times New Roman" w:cs="Times New Roman"/>
          <w:sz w:val="24"/>
          <w:szCs w:val="24"/>
          <w:lang w:val="pt-BR"/>
        </w:rPr>
        <w:t xml:space="preserve"> sujeito</w:t>
      </w:r>
      <w:r w:rsidRPr="00B0402E">
        <w:rPr>
          <w:rFonts w:ascii="Times New Roman" w:hAnsi="Times New Roman" w:cs="Times New Roman"/>
          <w:sz w:val="24"/>
          <w:szCs w:val="24"/>
          <w:lang w:val="pt-BR"/>
        </w:rPr>
        <w:t xml:space="preserve"> moderno</w:t>
      </w:r>
      <w:r w:rsidR="004172D0" w:rsidRPr="00B0402E">
        <w:rPr>
          <w:rFonts w:ascii="Times New Roman" w:hAnsi="Times New Roman" w:cs="Times New Roman"/>
          <w:sz w:val="24"/>
          <w:szCs w:val="24"/>
          <w:lang w:val="pt-BR"/>
        </w:rPr>
        <w:t xml:space="preserve"> autodeterminado</w:t>
      </w:r>
      <w:r w:rsidR="007F407F" w:rsidRPr="00B0402E">
        <w:rPr>
          <w:rFonts w:ascii="Times New Roman" w:hAnsi="Times New Roman" w:cs="Times New Roman"/>
          <w:sz w:val="24"/>
          <w:szCs w:val="24"/>
          <w:lang w:val="pt-BR"/>
        </w:rPr>
        <w:t xml:space="preserve"> foi constituído e</w:t>
      </w:r>
      <w:r w:rsidR="004172D0" w:rsidRPr="00B0402E">
        <w:rPr>
          <w:rFonts w:ascii="Times New Roman" w:hAnsi="Times New Roman" w:cs="Times New Roman"/>
          <w:sz w:val="24"/>
          <w:szCs w:val="24"/>
          <w:lang w:val="pt-BR"/>
        </w:rPr>
        <w:t xml:space="preserve"> amplamente</w:t>
      </w:r>
      <w:r w:rsidRPr="00B0402E">
        <w:rPr>
          <w:rFonts w:ascii="Times New Roman" w:hAnsi="Times New Roman" w:cs="Times New Roman"/>
          <w:sz w:val="24"/>
          <w:szCs w:val="24"/>
          <w:lang w:val="pt-BR"/>
        </w:rPr>
        <w:t xml:space="preserve"> situado</w:t>
      </w:r>
      <w:r w:rsidR="004172D0" w:rsidRPr="00B0402E">
        <w:rPr>
          <w:rFonts w:ascii="Times New Roman" w:hAnsi="Times New Roman" w:cs="Times New Roman"/>
          <w:sz w:val="24"/>
          <w:szCs w:val="24"/>
          <w:lang w:val="pt-BR"/>
        </w:rPr>
        <w:t xml:space="preserve"> enquanto universal pelos postulados do Kant</w:t>
      </w:r>
      <w:r w:rsidRPr="00B0402E">
        <w:rPr>
          <w:rFonts w:ascii="Times New Roman" w:hAnsi="Times New Roman" w:cs="Times New Roman"/>
          <w:sz w:val="24"/>
          <w:szCs w:val="24"/>
          <w:lang w:val="pt-BR"/>
        </w:rPr>
        <w:t>, com quem dialoga num primeiro momento</w:t>
      </w:r>
      <w:r w:rsidR="004172D0" w:rsidRPr="00B0402E">
        <w:rPr>
          <w:rFonts w:ascii="Times New Roman" w:hAnsi="Times New Roman" w:cs="Times New Roman"/>
          <w:sz w:val="24"/>
          <w:szCs w:val="24"/>
          <w:lang w:val="pt-BR"/>
        </w:rPr>
        <w:t xml:space="preserve">. As bases constituintes </w:t>
      </w:r>
      <w:r w:rsidRPr="00B0402E">
        <w:rPr>
          <w:rFonts w:ascii="Times New Roman" w:hAnsi="Times New Roman" w:cs="Times New Roman"/>
          <w:sz w:val="24"/>
          <w:szCs w:val="24"/>
          <w:lang w:val="pt-BR"/>
        </w:rPr>
        <w:t>deste sujeito</w:t>
      </w:r>
      <w:r w:rsidR="004172D0" w:rsidRPr="00B0402E">
        <w:rPr>
          <w:rFonts w:ascii="Times New Roman" w:hAnsi="Times New Roman" w:cs="Times New Roman"/>
          <w:sz w:val="24"/>
          <w:szCs w:val="24"/>
          <w:lang w:val="pt-BR"/>
        </w:rPr>
        <w:t xml:space="preserve"> estabelecem a Diferença Cultural enquanto categoria fundamental para descrever ou caracterizar a existência humana. Podemos observar estes princípios a partir dos estudos que </w:t>
      </w:r>
      <w:r w:rsidR="004172D0" w:rsidRPr="00B0402E">
        <w:rPr>
          <w:rFonts w:ascii="Times New Roman" w:hAnsi="Times New Roman" w:cs="Times New Roman"/>
          <w:sz w:val="24"/>
          <w:szCs w:val="24"/>
          <w:lang w:val="pt-BR"/>
        </w:rPr>
        <w:lastRenderedPageBreak/>
        <w:t>a Antropologia Física</w:t>
      </w:r>
      <w:r w:rsidR="00D95080" w:rsidRPr="00B0402E">
        <w:rPr>
          <w:rFonts w:ascii="Times New Roman" w:hAnsi="Times New Roman" w:cs="Times New Roman"/>
          <w:sz w:val="24"/>
          <w:szCs w:val="24"/>
          <w:lang w:val="pt-BR"/>
        </w:rPr>
        <w:t xml:space="preserve"> realizou no século XIX</w:t>
      </w:r>
      <w:r w:rsidR="004172D0" w:rsidRPr="00B0402E">
        <w:rPr>
          <w:rFonts w:ascii="Times New Roman" w:hAnsi="Times New Roman" w:cs="Times New Roman"/>
          <w:sz w:val="24"/>
          <w:szCs w:val="24"/>
          <w:lang w:val="pt-BR"/>
        </w:rPr>
        <w:t>, procurando explicações mentais e morais através da medição de crânios, corpos e análise de fenótipos humanos. Estes estudos logo foram contestados p</w:t>
      </w:r>
      <w:r w:rsidR="00B0402E" w:rsidRPr="00B0402E">
        <w:rPr>
          <w:rFonts w:ascii="Times New Roman" w:hAnsi="Times New Roman" w:cs="Times New Roman"/>
          <w:sz w:val="24"/>
          <w:szCs w:val="24"/>
          <w:lang w:val="pt-BR"/>
        </w:rPr>
        <w:t>ela Antropologia Cultural, mas</w:t>
      </w:r>
      <w:r w:rsidR="004172D0" w:rsidRPr="00B0402E">
        <w:rPr>
          <w:rFonts w:ascii="Times New Roman" w:hAnsi="Times New Roman" w:cs="Times New Roman"/>
          <w:sz w:val="24"/>
          <w:szCs w:val="24"/>
          <w:lang w:val="pt-BR"/>
        </w:rPr>
        <w:t xml:space="preserve"> continuando co</w:t>
      </w:r>
      <w:r w:rsidR="00B0402E" w:rsidRPr="00B0402E">
        <w:rPr>
          <w:rFonts w:ascii="Times New Roman" w:hAnsi="Times New Roman" w:cs="Times New Roman"/>
          <w:sz w:val="24"/>
          <w:szCs w:val="24"/>
          <w:lang w:val="pt-BR"/>
        </w:rPr>
        <w:t>m a lógica da Diferença</w:t>
      </w:r>
      <w:r w:rsidR="004172D0" w:rsidRPr="00B0402E">
        <w:rPr>
          <w:rFonts w:ascii="Times New Roman" w:hAnsi="Times New Roman" w:cs="Times New Roman"/>
          <w:sz w:val="24"/>
          <w:szCs w:val="24"/>
          <w:lang w:val="pt-BR"/>
        </w:rPr>
        <w:t xml:space="preserve"> enquanto descritor da humanidade.</w:t>
      </w:r>
      <w:r>
        <w:rPr>
          <w:rFonts w:ascii="Times New Roman" w:hAnsi="Times New Roman" w:cs="Times New Roman"/>
          <w:sz w:val="24"/>
          <w:szCs w:val="24"/>
          <w:lang w:val="pt-BR"/>
        </w:rPr>
        <w:t xml:space="preserve"> </w:t>
      </w:r>
    </w:p>
    <w:p w:rsidR="00D95080" w:rsidRPr="00CE2AB7" w:rsidRDefault="00B0402E" w:rsidP="003F5658">
      <w:pPr>
        <w:spacing w:after="12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ab/>
      </w:r>
      <w:r w:rsidR="007B6D50" w:rsidRPr="00B0402E">
        <w:rPr>
          <w:rFonts w:ascii="Times New Roman" w:hAnsi="Times New Roman" w:cs="Times New Roman"/>
          <w:sz w:val="24"/>
          <w:szCs w:val="24"/>
          <w:lang w:val="pt-BR"/>
        </w:rPr>
        <w:t>Denise Ferreira da Silva</w:t>
      </w:r>
      <w:r w:rsidR="0064096A">
        <w:rPr>
          <w:rFonts w:ascii="Times New Roman" w:hAnsi="Times New Roman" w:cs="Times New Roman"/>
          <w:sz w:val="24"/>
          <w:szCs w:val="24"/>
          <w:lang w:val="pt-BR"/>
        </w:rPr>
        <w:t xml:space="preserve"> </w:t>
      </w:r>
      <w:r w:rsidR="0064096A" w:rsidRPr="0064096A">
        <w:rPr>
          <w:rFonts w:ascii="Times New Roman" w:hAnsi="Times New Roman" w:cs="Times New Roman"/>
          <w:sz w:val="24"/>
          <w:szCs w:val="24"/>
          <w:lang w:val="pt-BR"/>
        </w:rPr>
        <w:t>considera</w:t>
      </w:r>
      <w:r w:rsidRPr="00B0402E">
        <w:rPr>
          <w:rFonts w:ascii="Times New Roman" w:hAnsi="Times New Roman" w:cs="Times New Roman"/>
          <w:sz w:val="24"/>
          <w:szCs w:val="24"/>
          <w:lang w:val="pt-BR"/>
        </w:rPr>
        <w:t xml:space="preserve"> que estes descritores estabeleceram hierarquias a partir das diferenças, questionando </w:t>
      </w:r>
      <w:r w:rsidR="004172D0" w:rsidRPr="00B0402E">
        <w:rPr>
          <w:rFonts w:ascii="Times New Roman" w:hAnsi="Times New Roman" w:cs="Times New Roman"/>
          <w:sz w:val="24"/>
          <w:szCs w:val="24"/>
          <w:lang w:val="pt-BR"/>
        </w:rPr>
        <w:t>o quanto das análises</w:t>
      </w:r>
      <w:r w:rsidR="00D95080" w:rsidRPr="00B0402E">
        <w:rPr>
          <w:rFonts w:ascii="Times New Roman" w:hAnsi="Times New Roman" w:cs="Times New Roman"/>
          <w:sz w:val="24"/>
          <w:szCs w:val="24"/>
          <w:lang w:val="pt-BR"/>
        </w:rPr>
        <w:t xml:space="preserve"> da Antropologia Física do século XIX</w:t>
      </w:r>
      <w:r w:rsidR="004172D0" w:rsidRPr="00B0402E">
        <w:rPr>
          <w:rFonts w:ascii="Times New Roman" w:hAnsi="Times New Roman" w:cs="Times New Roman"/>
          <w:sz w:val="24"/>
          <w:szCs w:val="24"/>
          <w:lang w:val="pt-BR"/>
        </w:rPr>
        <w:t xml:space="preserve"> ainda permanecem presentes nos discursos que colocam na categoria ameaçadora </w:t>
      </w:r>
      <w:r w:rsidR="00D95080" w:rsidRPr="00B0402E">
        <w:rPr>
          <w:rFonts w:ascii="Times New Roman" w:hAnsi="Times New Roman" w:cs="Times New Roman"/>
          <w:sz w:val="24"/>
          <w:szCs w:val="24"/>
          <w:lang w:val="pt-BR"/>
        </w:rPr>
        <w:t>d</w:t>
      </w:r>
      <w:r w:rsidR="004172D0" w:rsidRPr="00B0402E">
        <w:rPr>
          <w:rFonts w:ascii="Times New Roman" w:hAnsi="Times New Roman" w:cs="Times New Roman"/>
          <w:sz w:val="24"/>
          <w:szCs w:val="24"/>
          <w:lang w:val="pt-BR"/>
        </w:rPr>
        <w:t>o Outro a</w:t>
      </w:r>
      <w:r w:rsidR="00D95080" w:rsidRPr="00B0402E">
        <w:rPr>
          <w:rFonts w:ascii="Times New Roman" w:hAnsi="Times New Roman" w:cs="Times New Roman"/>
          <w:sz w:val="24"/>
          <w:szCs w:val="24"/>
          <w:lang w:val="pt-BR"/>
        </w:rPr>
        <w:t>os</w:t>
      </w:r>
      <w:r w:rsidR="004172D0" w:rsidRPr="00B0402E">
        <w:rPr>
          <w:rFonts w:ascii="Times New Roman" w:hAnsi="Times New Roman" w:cs="Times New Roman"/>
          <w:sz w:val="24"/>
          <w:szCs w:val="24"/>
          <w:lang w:val="pt-BR"/>
        </w:rPr>
        <w:t xml:space="preserve"> povos sistematicamente dizimados e expropriados. </w:t>
      </w:r>
    </w:p>
    <w:p w:rsidR="00D95080" w:rsidRPr="00CE2AB7" w:rsidRDefault="00D95080" w:rsidP="003F5658">
      <w:pPr>
        <w:spacing w:after="120" w:line="240" w:lineRule="auto"/>
        <w:ind w:left="2268"/>
        <w:jc w:val="both"/>
        <w:rPr>
          <w:rFonts w:ascii="Times New Roman" w:hAnsi="Times New Roman" w:cs="Times New Roman"/>
          <w:szCs w:val="24"/>
          <w:lang w:val="pt-BR"/>
        </w:rPr>
      </w:pPr>
      <w:r w:rsidRPr="00CE2AB7">
        <w:rPr>
          <w:rFonts w:ascii="Times New Roman" w:hAnsi="Times New Roman" w:cs="Times New Roman"/>
          <w:szCs w:val="24"/>
          <w:lang w:val="pt-BR"/>
        </w:rPr>
        <w:t xml:space="preserve">(...) dois elementos entrelaçados do </w:t>
      </w:r>
      <w:r w:rsidRPr="00CE2AB7">
        <w:rPr>
          <w:rFonts w:ascii="Times New Roman" w:hAnsi="Times New Roman" w:cs="Times New Roman"/>
          <w:b/>
          <w:szCs w:val="24"/>
          <w:lang w:val="pt-BR"/>
        </w:rPr>
        <w:t>programa kantiano</w:t>
      </w:r>
      <w:r w:rsidRPr="00CE2AB7">
        <w:rPr>
          <w:rFonts w:ascii="Times New Roman" w:hAnsi="Times New Roman" w:cs="Times New Roman"/>
          <w:szCs w:val="24"/>
          <w:lang w:val="pt-BR"/>
        </w:rPr>
        <w:t xml:space="preserve"> continuam a influenciar projetos epistemológicos e éticos contemporâneos: </w:t>
      </w:r>
      <w:proofErr w:type="spellStart"/>
      <w:r w:rsidRPr="00CE2AB7">
        <w:rPr>
          <w:rFonts w:ascii="Times New Roman" w:hAnsi="Times New Roman" w:cs="Times New Roman"/>
          <w:szCs w:val="24"/>
          <w:lang w:val="pt-BR"/>
        </w:rPr>
        <w:t>Separabilidade</w:t>
      </w:r>
      <w:proofErr w:type="spellEnd"/>
      <w:r w:rsidRPr="00CE2AB7">
        <w:rPr>
          <w:rFonts w:ascii="Times New Roman" w:hAnsi="Times New Roman" w:cs="Times New Roman"/>
          <w:szCs w:val="24"/>
          <w:lang w:val="pt-BR"/>
        </w:rPr>
        <w:t xml:space="preserve">, isto é, a ideia de que tudo o que pode ser conhecido sobre as coisas do mundo deve ser compreendido pelas formas (espaço e tempo) da intuição e as categorias do Entendimento (quantidade, qualidade, relação, modalidade) – </w:t>
      </w:r>
      <w:r w:rsidRPr="00CE2AB7">
        <w:rPr>
          <w:rFonts w:ascii="Times New Roman" w:hAnsi="Times New Roman" w:cs="Times New Roman"/>
          <w:b/>
          <w:szCs w:val="24"/>
          <w:lang w:val="pt-BR"/>
        </w:rPr>
        <w:t xml:space="preserve">todas as demais categorias a respeito das coisas do mundo permanecem inacessíveis e, portanto, irrelevantes para o conhecimento. </w:t>
      </w:r>
      <w:r w:rsidRPr="00CE2AB7">
        <w:rPr>
          <w:rFonts w:ascii="Times New Roman" w:hAnsi="Times New Roman" w:cs="Times New Roman"/>
          <w:b/>
          <w:szCs w:val="24"/>
          <w:lang w:val="pt-BR"/>
        </w:rPr>
        <w:br/>
      </w:r>
      <w:r w:rsidRPr="00CE2AB7">
        <w:rPr>
          <w:rFonts w:ascii="Times New Roman" w:hAnsi="Times New Roman" w:cs="Times New Roman"/>
          <w:szCs w:val="24"/>
          <w:lang w:val="pt-BR"/>
        </w:rPr>
        <w:t xml:space="preserve">Consequentemente </w:t>
      </w:r>
      <w:proofErr w:type="spellStart"/>
      <w:r w:rsidRPr="00CE2AB7">
        <w:rPr>
          <w:rFonts w:ascii="Times New Roman" w:hAnsi="Times New Roman" w:cs="Times New Roman"/>
          <w:szCs w:val="24"/>
          <w:lang w:val="pt-BR"/>
        </w:rPr>
        <w:t>Determinabilidade</w:t>
      </w:r>
      <w:proofErr w:type="spellEnd"/>
      <w:r w:rsidRPr="00CE2AB7">
        <w:rPr>
          <w:rFonts w:ascii="Times New Roman" w:hAnsi="Times New Roman" w:cs="Times New Roman"/>
          <w:szCs w:val="24"/>
          <w:lang w:val="pt-BR"/>
        </w:rPr>
        <w:t>, a ideia de que o conhecimento resulta da capacidade do Entendimento de produzir conceitos formais que podem ser usados para determinar (decidir=sujeito autodeterminado) a verdadeira natureza das impressões sensíveis reunidas pelas formas da intuição</w:t>
      </w:r>
      <w:r w:rsidR="00F92D4D">
        <w:rPr>
          <w:rFonts w:ascii="Times New Roman" w:hAnsi="Times New Roman" w:cs="Times New Roman"/>
          <w:szCs w:val="24"/>
          <w:lang w:val="pt-BR"/>
        </w:rPr>
        <w:t>.</w:t>
      </w:r>
      <w:r w:rsidRPr="00CE2AB7">
        <w:rPr>
          <w:rFonts w:ascii="Times New Roman" w:hAnsi="Times New Roman" w:cs="Times New Roman"/>
          <w:szCs w:val="24"/>
          <w:lang w:val="pt-BR"/>
        </w:rPr>
        <w:t xml:space="preserve"> (</w:t>
      </w:r>
      <w:r w:rsidR="00F92D4D">
        <w:rPr>
          <w:rFonts w:ascii="Times New Roman" w:hAnsi="Times New Roman" w:cs="Times New Roman"/>
          <w:szCs w:val="24"/>
          <w:lang w:val="pt-BR"/>
        </w:rPr>
        <w:t>2019,</w:t>
      </w:r>
      <w:r w:rsidRPr="00CE2AB7">
        <w:rPr>
          <w:rFonts w:ascii="Times New Roman" w:hAnsi="Times New Roman" w:cs="Times New Roman"/>
          <w:szCs w:val="24"/>
          <w:lang w:val="pt-BR"/>
        </w:rPr>
        <w:t xml:space="preserve"> p.39). Grifos meus. </w:t>
      </w:r>
    </w:p>
    <w:p w:rsidR="00984203" w:rsidRDefault="004C0243" w:rsidP="003F5658">
      <w:pPr>
        <w:spacing w:after="12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ab/>
      </w:r>
    </w:p>
    <w:p w:rsidR="004C0243" w:rsidRDefault="004C0243" w:rsidP="00984203">
      <w:pPr>
        <w:spacing w:after="120" w:line="360" w:lineRule="auto"/>
        <w:ind w:firstLine="708"/>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Neste diálogo, coloca-se especial ênfase </w:t>
      </w:r>
      <w:r w:rsidR="006C73D8">
        <w:rPr>
          <w:rFonts w:ascii="Times New Roman" w:hAnsi="Times New Roman" w:cs="Times New Roman"/>
          <w:sz w:val="24"/>
          <w:szCs w:val="24"/>
          <w:lang w:val="pt-BR"/>
        </w:rPr>
        <w:t>nos aspectos que baseiam a construção do sujeito moderno, aquele que é autodeterminado, que apreende o entorno através do entendimento e da razão, vinculado à ideia da luz da verdade. Nesse sentido, qualquer outra categoria permaneceria como irrelevante para adquirir conhecimento, assim como formaria parte do Outro.</w:t>
      </w:r>
    </w:p>
    <w:p w:rsidR="00D95080" w:rsidRPr="00CE2AB7" w:rsidRDefault="006C73D8" w:rsidP="003F5658">
      <w:pPr>
        <w:spacing w:after="12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ab/>
      </w:r>
      <w:r w:rsidR="00AB19F0" w:rsidRPr="00CE2AB7">
        <w:rPr>
          <w:rFonts w:ascii="Times New Roman" w:hAnsi="Times New Roman" w:cs="Times New Roman"/>
          <w:sz w:val="24"/>
          <w:szCs w:val="24"/>
          <w:lang w:val="pt-BR"/>
        </w:rPr>
        <w:t xml:space="preserve">Denise propõe imaginar uma forma de construir conhecimento onde a Diferença Cultural seja apenas um efeito da expressão singular de cada existência que se manifesta junto de/com outras. Uma espécie de interdependência de manifestações humanas e para além de humanas. Esta proposta poética possui, ao meu ver, grande relevância na hora de pensar as propostas mais recentes das Artes Indígenas Contemporâneas, muitas das quais reivindicam o corpo, o território e a natureza como agentes dotados de qualidades e expressões que buscam desmontar a noção de uma arte apenas contemplativa. </w:t>
      </w:r>
    </w:p>
    <w:p w:rsidR="00AB19F0" w:rsidRPr="00CE2AB7" w:rsidRDefault="00AB19F0" w:rsidP="003F5658">
      <w:pPr>
        <w:spacing w:after="120" w:line="360" w:lineRule="auto"/>
        <w:jc w:val="both"/>
        <w:rPr>
          <w:rFonts w:ascii="Times New Roman" w:hAnsi="Times New Roman" w:cs="Times New Roman"/>
          <w:sz w:val="24"/>
          <w:szCs w:val="24"/>
          <w:lang w:val="pt-BR"/>
        </w:rPr>
      </w:pPr>
      <w:r w:rsidRPr="00CE2AB7">
        <w:rPr>
          <w:rFonts w:ascii="Times New Roman" w:hAnsi="Times New Roman" w:cs="Times New Roman"/>
          <w:sz w:val="24"/>
          <w:szCs w:val="24"/>
          <w:lang w:val="pt-BR"/>
        </w:rPr>
        <w:lastRenderedPageBreak/>
        <w:tab/>
      </w:r>
      <w:r w:rsidR="007F407F" w:rsidRPr="00CE2AB7">
        <w:rPr>
          <w:rFonts w:ascii="Times New Roman" w:hAnsi="Times New Roman" w:cs="Times New Roman"/>
          <w:sz w:val="24"/>
          <w:szCs w:val="24"/>
          <w:lang w:val="pt-BR"/>
        </w:rPr>
        <w:t>A respeito das Artes Indígenas Contemporâneas, cabe</w:t>
      </w:r>
      <w:r w:rsidRPr="00CE2AB7">
        <w:rPr>
          <w:rFonts w:ascii="Times New Roman" w:hAnsi="Times New Roman" w:cs="Times New Roman"/>
          <w:sz w:val="24"/>
          <w:szCs w:val="24"/>
          <w:lang w:val="pt-BR"/>
        </w:rPr>
        <w:t xml:space="preserve"> comentar acerca da obra da artista indígena mapuche Paula Baeza Pailamilla, que reside atualmente no território que hoje conhecemos como Santiago do Chile. </w:t>
      </w:r>
    </w:p>
    <w:p w:rsidR="002B15F7" w:rsidRPr="00CE2AB7" w:rsidRDefault="00C04323" w:rsidP="003F5658">
      <w:pPr>
        <w:spacing w:after="120" w:line="360" w:lineRule="auto"/>
        <w:jc w:val="both"/>
        <w:rPr>
          <w:rFonts w:ascii="Times New Roman" w:hAnsi="Times New Roman" w:cs="Times New Roman"/>
          <w:sz w:val="24"/>
          <w:szCs w:val="24"/>
          <w:lang w:val="pt-BR"/>
        </w:rPr>
      </w:pPr>
      <w:r w:rsidRPr="00CE2AB7">
        <w:rPr>
          <w:rFonts w:ascii="Times New Roman" w:hAnsi="Times New Roman" w:cs="Times New Roman"/>
          <w:i/>
          <w:sz w:val="24"/>
          <w:szCs w:val="24"/>
          <w:lang w:val="pt-BR"/>
        </w:rPr>
        <w:tab/>
      </w:r>
      <w:proofErr w:type="spellStart"/>
      <w:r w:rsidRPr="00CE2AB7">
        <w:rPr>
          <w:rFonts w:ascii="Times New Roman" w:hAnsi="Times New Roman" w:cs="Times New Roman"/>
          <w:i/>
          <w:sz w:val="24"/>
          <w:szCs w:val="24"/>
          <w:lang w:val="pt-BR"/>
        </w:rPr>
        <w:t>Kütral</w:t>
      </w:r>
      <w:proofErr w:type="spellEnd"/>
      <w:r w:rsidRPr="00CE2AB7">
        <w:rPr>
          <w:rFonts w:ascii="Times New Roman" w:hAnsi="Times New Roman" w:cs="Times New Roman"/>
          <w:i/>
          <w:sz w:val="24"/>
          <w:szCs w:val="24"/>
          <w:lang w:val="pt-BR"/>
        </w:rPr>
        <w:t xml:space="preserve"> </w:t>
      </w:r>
      <w:r w:rsidRPr="00CE2AB7">
        <w:rPr>
          <w:rFonts w:ascii="Times New Roman" w:hAnsi="Times New Roman" w:cs="Times New Roman"/>
          <w:sz w:val="24"/>
          <w:szCs w:val="24"/>
          <w:lang w:val="pt-BR"/>
        </w:rPr>
        <w:t xml:space="preserve">(2020) é uma série de registros audiovisuais sobre os trabalhos de artistas mapuche contemporâneos. Em </w:t>
      </w:r>
      <w:proofErr w:type="spellStart"/>
      <w:r w:rsidRPr="00CE2AB7">
        <w:rPr>
          <w:rFonts w:ascii="Times New Roman" w:hAnsi="Times New Roman" w:cs="Times New Roman"/>
          <w:i/>
          <w:sz w:val="24"/>
          <w:szCs w:val="24"/>
          <w:lang w:val="pt-BR"/>
        </w:rPr>
        <w:t>Kütral</w:t>
      </w:r>
      <w:proofErr w:type="spellEnd"/>
      <w:r w:rsidRPr="00CE2AB7">
        <w:rPr>
          <w:rFonts w:ascii="Times New Roman" w:hAnsi="Times New Roman" w:cs="Times New Roman"/>
          <w:i/>
          <w:sz w:val="24"/>
          <w:szCs w:val="24"/>
          <w:lang w:val="pt-BR"/>
        </w:rPr>
        <w:t xml:space="preserve"> - </w:t>
      </w:r>
      <w:proofErr w:type="spellStart"/>
      <w:r w:rsidRPr="00CE2AB7">
        <w:rPr>
          <w:rFonts w:ascii="Times New Roman" w:hAnsi="Times New Roman" w:cs="Times New Roman"/>
          <w:i/>
          <w:sz w:val="24"/>
          <w:szCs w:val="24"/>
          <w:lang w:val="pt-BR"/>
        </w:rPr>
        <w:t>Cuerpos</w:t>
      </w:r>
      <w:proofErr w:type="spellEnd"/>
      <w:r w:rsidRPr="00CE2AB7">
        <w:rPr>
          <w:rFonts w:ascii="Times New Roman" w:hAnsi="Times New Roman" w:cs="Times New Roman"/>
          <w:sz w:val="24"/>
          <w:szCs w:val="24"/>
          <w:lang w:val="pt-BR"/>
        </w:rPr>
        <w:t>, Paula Baeza Pailamilla vai refletir sobre os corpos m</w:t>
      </w:r>
      <w:r w:rsidR="002B15F7" w:rsidRPr="00CE2AB7">
        <w:rPr>
          <w:rFonts w:ascii="Times New Roman" w:hAnsi="Times New Roman" w:cs="Times New Roman"/>
          <w:sz w:val="24"/>
          <w:szCs w:val="24"/>
          <w:lang w:val="pt-BR"/>
        </w:rPr>
        <w:t>apuche que habitam em diáspora. U</w:t>
      </w:r>
      <w:r w:rsidRPr="00CE2AB7">
        <w:rPr>
          <w:rFonts w:ascii="Times New Roman" w:hAnsi="Times New Roman" w:cs="Times New Roman"/>
          <w:sz w:val="24"/>
          <w:szCs w:val="24"/>
          <w:lang w:val="pt-BR"/>
        </w:rPr>
        <w:t>m devir, uma busca constante pelos vestígios de referências indígenas na história de uma cidade que hoje é a capital de um país e que concentra a segunda maior população Mapuche do atual território chileno. Para a artista, a memória está inscrita no corpo. Vemos um corpo presente, que circula no espaço público, mas, da mesma forma, não temos acesso ao seu rosto. Apenas reconhecemos esse corpo como feminino por conta das joias tradicionalmente utilizadas pelas mulheres mapuche ao longo da história.</w:t>
      </w:r>
    </w:p>
    <w:p w:rsidR="002B15F7" w:rsidRPr="00CE2AB7" w:rsidRDefault="002B15F7" w:rsidP="003F5658">
      <w:pPr>
        <w:spacing w:after="120" w:line="360" w:lineRule="auto"/>
        <w:jc w:val="center"/>
        <w:rPr>
          <w:rFonts w:ascii="Times New Roman" w:hAnsi="Times New Roman" w:cs="Times New Roman"/>
          <w:sz w:val="24"/>
          <w:szCs w:val="24"/>
          <w:lang w:val="pt-BR"/>
        </w:rPr>
      </w:pPr>
      <w:r w:rsidRPr="00B172FC">
        <w:rPr>
          <w:rFonts w:ascii="Times New Roman" w:hAnsi="Times New Roman" w:cs="Times New Roman"/>
          <w:b/>
          <w:szCs w:val="24"/>
          <w:lang w:val="pt-BR"/>
        </w:rPr>
        <w:t xml:space="preserve">Imagem Nº1: </w:t>
      </w:r>
      <w:r w:rsidRPr="00B172FC">
        <w:rPr>
          <w:rFonts w:ascii="Times New Roman" w:hAnsi="Times New Roman" w:cs="Times New Roman"/>
          <w:szCs w:val="24"/>
          <w:lang w:val="pt-BR"/>
        </w:rPr>
        <w:t xml:space="preserve">Captura do curta </w:t>
      </w:r>
      <w:proofErr w:type="spellStart"/>
      <w:r w:rsidRPr="00B172FC">
        <w:rPr>
          <w:rFonts w:ascii="Times New Roman" w:hAnsi="Times New Roman" w:cs="Times New Roman"/>
          <w:i/>
          <w:szCs w:val="24"/>
          <w:lang w:val="pt-BR"/>
        </w:rPr>
        <w:t>Kütral</w:t>
      </w:r>
      <w:proofErr w:type="spellEnd"/>
      <w:r w:rsidRPr="00B172FC">
        <w:rPr>
          <w:rFonts w:ascii="Times New Roman" w:hAnsi="Times New Roman" w:cs="Times New Roman"/>
          <w:i/>
          <w:szCs w:val="24"/>
          <w:lang w:val="pt-BR"/>
        </w:rPr>
        <w:t xml:space="preserve"> – </w:t>
      </w:r>
      <w:proofErr w:type="spellStart"/>
      <w:r w:rsidRPr="00B172FC">
        <w:rPr>
          <w:rFonts w:ascii="Times New Roman" w:hAnsi="Times New Roman" w:cs="Times New Roman"/>
          <w:i/>
          <w:szCs w:val="24"/>
          <w:lang w:val="pt-BR"/>
        </w:rPr>
        <w:t>Cuerpos</w:t>
      </w:r>
      <w:proofErr w:type="spellEnd"/>
      <w:r w:rsidRPr="00CE2AB7">
        <w:rPr>
          <w:rFonts w:ascii="Times New Roman" w:hAnsi="Times New Roman" w:cs="Times New Roman"/>
          <w:noProof/>
          <w:sz w:val="24"/>
          <w:szCs w:val="24"/>
          <w:lang w:eastAsia="es-CL"/>
        </w:rPr>
        <w:drawing>
          <wp:inline distT="0" distB="0" distL="0" distR="0" wp14:anchorId="33248488" wp14:editId="1AFD2F8C">
            <wp:extent cx="3933022" cy="2227133"/>
            <wp:effectExtent l="0" t="0" r="0" b="1905"/>
            <wp:docPr id="1" name="Imagen 1" descr="C:\Users\valen\OneDrive\Documentos\- ppgav ufrj\THAV\paula baeza pailamill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n\OneDrive\Documentos\- ppgav ufrj\THAV\paula baeza pailamilla\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39738" cy="2230936"/>
                    </a:xfrm>
                    <a:prstGeom prst="rect">
                      <a:avLst/>
                    </a:prstGeom>
                    <a:noFill/>
                    <a:ln>
                      <a:noFill/>
                    </a:ln>
                  </pic:spPr>
                </pic:pic>
              </a:graphicData>
            </a:graphic>
          </wp:inline>
        </w:drawing>
      </w:r>
      <w:r w:rsidRPr="00CE2AB7">
        <w:rPr>
          <w:rFonts w:ascii="Times New Roman" w:hAnsi="Times New Roman" w:cs="Times New Roman"/>
          <w:noProof/>
          <w:sz w:val="24"/>
          <w:szCs w:val="24"/>
          <w:lang w:eastAsia="es-CL"/>
        </w:rPr>
        <w:drawing>
          <wp:inline distT="0" distB="0" distL="0" distR="0" wp14:anchorId="7E15D50A" wp14:editId="269ACFE7">
            <wp:extent cx="3933021" cy="2233072"/>
            <wp:effectExtent l="0" t="0" r="0" b="0"/>
            <wp:docPr id="2" name="Imagen 2" descr="C:\Users\valen\OneDrive\Documentos\- ppgav ufrj\THAV\paula baeza pailamill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en\OneDrive\Documentos\- ppgav ufrj\THAV\paula baeza pailamilla\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46034" cy="2240461"/>
                    </a:xfrm>
                    <a:prstGeom prst="rect">
                      <a:avLst/>
                    </a:prstGeom>
                    <a:noFill/>
                    <a:ln>
                      <a:noFill/>
                    </a:ln>
                  </pic:spPr>
                </pic:pic>
              </a:graphicData>
            </a:graphic>
          </wp:inline>
        </w:drawing>
      </w:r>
    </w:p>
    <w:p w:rsidR="002B15F7" w:rsidRPr="00F92D4D" w:rsidRDefault="002B15F7" w:rsidP="00B172FC">
      <w:pPr>
        <w:spacing w:after="120" w:line="360" w:lineRule="auto"/>
        <w:jc w:val="center"/>
        <w:rPr>
          <w:rFonts w:ascii="Times New Roman" w:hAnsi="Times New Roman" w:cs="Times New Roman"/>
          <w:color w:val="538135" w:themeColor="accent6" w:themeShade="BF"/>
          <w:lang w:val="pt-BR"/>
        </w:rPr>
      </w:pPr>
      <w:r w:rsidRPr="00F92D4D">
        <w:rPr>
          <w:rFonts w:ascii="Times New Roman" w:hAnsi="Times New Roman" w:cs="Times New Roman"/>
          <w:b/>
          <w:lang w:val="pt-BR"/>
        </w:rPr>
        <w:lastRenderedPageBreak/>
        <w:t>Fonte:</w:t>
      </w:r>
      <w:r w:rsidRPr="00F92D4D">
        <w:rPr>
          <w:rFonts w:ascii="Times New Roman" w:hAnsi="Times New Roman" w:cs="Times New Roman"/>
          <w:lang w:val="pt-BR"/>
        </w:rPr>
        <w:t xml:space="preserve"> </w:t>
      </w:r>
      <w:hyperlink r:id="rId9" w:history="1">
        <w:r w:rsidRPr="00F92D4D">
          <w:rPr>
            <w:rStyle w:val="Hipervnculo"/>
            <w:rFonts w:ascii="Times New Roman" w:hAnsi="Times New Roman" w:cs="Times New Roman"/>
            <w:lang w:val="pt-BR"/>
          </w:rPr>
          <w:t>https://www.youtube.com/watch?v=LlHUzUi2io0</w:t>
        </w:r>
      </w:hyperlink>
      <w:r w:rsidRPr="00F92D4D">
        <w:rPr>
          <w:rFonts w:ascii="Times New Roman" w:hAnsi="Times New Roman" w:cs="Times New Roman"/>
          <w:color w:val="538135" w:themeColor="accent6" w:themeShade="BF"/>
          <w:lang w:val="pt-BR"/>
        </w:rPr>
        <w:t xml:space="preserve"> </w:t>
      </w:r>
    </w:p>
    <w:p w:rsidR="00C04323" w:rsidRPr="00CE2AB7" w:rsidRDefault="002B15F7" w:rsidP="00984203">
      <w:pPr>
        <w:spacing w:after="120" w:line="360" w:lineRule="auto"/>
        <w:jc w:val="both"/>
        <w:rPr>
          <w:rFonts w:ascii="Times New Roman" w:hAnsi="Times New Roman" w:cs="Times New Roman"/>
          <w:sz w:val="24"/>
          <w:szCs w:val="24"/>
          <w:lang w:val="pt-BR"/>
        </w:rPr>
      </w:pPr>
      <w:r w:rsidRPr="00CE2AB7">
        <w:rPr>
          <w:rFonts w:ascii="Times New Roman" w:hAnsi="Times New Roman" w:cs="Times New Roman"/>
          <w:sz w:val="24"/>
          <w:szCs w:val="24"/>
          <w:lang w:val="pt-BR"/>
        </w:rPr>
        <w:tab/>
        <w:t>Esse mesmo corpo ‘ausente’, ou talvez, oculto</w:t>
      </w:r>
      <w:r w:rsidR="005C54A9" w:rsidRPr="00CE2AB7">
        <w:rPr>
          <w:rFonts w:ascii="Times New Roman" w:hAnsi="Times New Roman" w:cs="Times New Roman"/>
          <w:sz w:val="24"/>
          <w:szCs w:val="24"/>
          <w:lang w:val="pt-BR"/>
        </w:rPr>
        <w:t>,</w:t>
      </w:r>
      <w:r w:rsidRPr="00CE2AB7">
        <w:rPr>
          <w:rFonts w:ascii="Times New Roman" w:hAnsi="Times New Roman" w:cs="Times New Roman"/>
          <w:sz w:val="24"/>
          <w:szCs w:val="24"/>
          <w:lang w:val="pt-BR"/>
        </w:rPr>
        <w:t xml:space="preserve"> </w:t>
      </w:r>
      <w:r w:rsidR="00D32B81" w:rsidRPr="00CE2AB7">
        <w:rPr>
          <w:rFonts w:ascii="Times New Roman" w:hAnsi="Times New Roman" w:cs="Times New Roman"/>
          <w:sz w:val="24"/>
          <w:szCs w:val="24"/>
          <w:lang w:val="pt-BR"/>
        </w:rPr>
        <w:t>faz parte também da</w:t>
      </w:r>
      <w:r w:rsidR="00C04323" w:rsidRPr="00CE2AB7">
        <w:rPr>
          <w:rFonts w:ascii="Times New Roman" w:hAnsi="Times New Roman" w:cs="Times New Roman"/>
          <w:sz w:val="24"/>
          <w:szCs w:val="24"/>
          <w:lang w:val="pt-BR"/>
        </w:rPr>
        <w:t xml:space="preserve"> instalação </w:t>
      </w:r>
      <w:r w:rsidR="00F92D4D">
        <w:rPr>
          <w:rFonts w:ascii="Times New Roman" w:hAnsi="Times New Roman" w:cs="Times New Roman"/>
          <w:sz w:val="24"/>
          <w:szCs w:val="24"/>
          <w:lang w:val="pt-BR"/>
        </w:rPr>
        <w:t>“</w:t>
      </w:r>
      <w:r w:rsidR="00C04323" w:rsidRPr="00CE2AB7">
        <w:rPr>
          <w:rFonts w:ascii="Times New Roman" w:hAnsi="Times New Roman" w:cs="Times New Roman"/>
          <w:i/>
          <w:sz w:val="24"/>
          <w:szCs w:val="24"/>
          <w:lang w:val="pt-BR"/>
        </w:rPr>
        <w:t xml:space="preserve">Mi </w:t>
      </w:r>
      <w:proofErr w:type="spellStart"/>
      <w:r w:rsidR="00C04323" w:rsidRPr="00CE2AB7">
        <w:rPr>
          <w:rFonts w:ascii="Times New Roman" w:hAnsi="Times New Roman" w:cs="Times New Roman"/>
          <w:i/>
          <w:sz w:val="24"/>
          <w:szCs w:val="24"/>
          <w:lang w:val="pt-BR"/>
        </w:rPr>
        <w:t>Cuerpo</w:t>
      </w:r>
      <w:proofErr w:type="spellEnd"/>
      <w:r w:rsidR="00C04323" w:rsidRPr="00CE2AB7">
        <w:rPr>
          <w:rFonts w:ascii="Times New Roman" w:hAnsi="Times New Roman" w:cs="Times New Roman"/>
          <w:i/>
          <w:sz w:val="24"/>
          <w:szCs w:val="24"/>
          <w:lang w:val="pt-BR"/>
        </w:rPr>
        <w:t xml:space="preserve"> es </w:t>
      </w:r>
      <w:proofErr w:type="spellStart"/>
      <w:r w:rsidR="00C04323" w:rsidRPr="00CE2AB7">
        <w:rPr>
          <w:rFonts w:ascii="Times New Roman" w:hAnsi="Times New Roman" w:cs="Times New Roman"/>
          <w:i/>
          <w:sz w:val="24"/>
          <w:szCs w:val="24"/>
          <w:lang w:val="pt-BR"/>
        </w:rPr>
        <w:t>un</w:t>
      </w:r>
      <w:proofErr w:type="spellEnd"/>
      <w:r w:rsidR="00C04323" w:rsidRPr="00CE2AB7">
        <w:rPr>
          <w:rFonts w:ascii="Times New Roman" w:hAnsi="Times New Roman" w:cs="Times New Roman"/>
          <w:i/>
          <w:sz w:val="24"/>
          <w:szCs w:val="24"/>
          <w:lang w:val="pt-BR"/>
        </w:rPr>
        <w:t xml:space="preserve"> </w:t>
      </w:r>
      <w:proofErr w:type="spellStart"/>
      <w:r w:rsidR="00C04323" w:rsidRPr="00CE2AB7">
        <w:rPr>
          <w:rFonts w:ascii="Times New Roman" w:hAnsi="Times New Roman" w:cs="Times New Roman"/>
          <w:i/>
          <w:sz w:val="24"/>
          <w:szCs w:val="24"/>
          <w:lang w:val="pt-BR"/>
        </w:rPr>
        <w:t>Museo</w:t>
      </w:r>
      <w:proofErr w:type="spellEnd"/>
      <w:r w:rsidR="00F92D4D">
        <w:rPr>
          <w:rFonts w:ascii="Times New Roman" w:hAnsi="Times New Roman" w:cs="Times New Roman"/>
          <w:i/>
          <w:sz w:val="24"/>
          <w:szCs w:val="24"/>
          <w:lang w:val="pt-BR"/>
        </w:rPr>
        <w:t>”</w:t>
      </w:r>
      <w:r w:rsidR="00C04323" w:rsidRPr="00CE2AB7">
        <w:rPr>
          <w:rFonts w:ascii="Times New Roman" w:hAnsi="Times New Roman" w:cs="Times New Roman"/>
          <w:sz w:val="24"/>
          <w:szCs w:val="24"/>
          <w:lang w:val="pt-BR"/>
        </w:rPr>
        <w:t xml:space="preserve"> (2019) </w:t>
      </w:r>
      <w:r w:rsidRPr="00CE2AB7">
        <w:rPr>
          <w:rFonts w:ascii="Times New Roman" w:hAnsi="Times New Roman" w:cs="Times New Roman"/>
          <w:sz w:val="24"/>
          <w:szCs w:val="24"/>
          <w:lang w:val="pt-BR"/>
        </w:rPr>
        <w:t>realizado</w:t>
      </w:r>
      <w:r w:rsidR="005C54A9" w:rsidRPr="00CE2AB7">
        <w:rPr>
          <w:rFonts w:ascii="Times New Roman" w:hAnsi="Times New Roman" w:cs="Times New Roman"/>
          <w:sz w:val="24"/>
          <w:szCs w:val="24"/>
          <w:lang w:val="pt-BR"/>
        </w:rPr>
        <w:t xml:space="preserve"> no Museu</w:t>
      </w:r>
      <w:r w:rsidR="00D32B81" w:rsidRPr="00CE2AB7">
        <w:rPr>
          <w:rFonts w:ascii="Times New Roman" w:hAnsi="Times New Roman" w:cs="Times New Roman"/>
          <w:sz w:val="24"/>
          <w:szCs w:val="24"/>
          <w:lang w:val="pt-BR"/>
        </w:rPr>
        <w:t xml:space="preserve"> de Artes Visuais de Santiago. Dentro de </w:t>
      </w:r>
      <w:r w:rsidR="005C54A9" w:rsidRPr="00CE2AB7">
        <w:rPr>
          <w:rFonts w:ascii="Times New Roman" w:hAnsi="Times New Roman" w:cs="Times New Roman"/>
          <w:sz w:val="24"/>
          <w:szCs w:val="24"/>
          <w:lang w:val="pt-BR"/>
        </w:rPr>
        <w:t xml:space="preserve">uma vitrine móvel, a artista aparece coberta com vestes escuras (assim como aparece no curta </w:t>
      </w:r>
      <w:proofErr w:type="spellStart"/>
      <w:r w:rsidR="005C54A9" w:rsidRPr="00CE2AB7">
        <w:rPr>
          <w:rFonts w:ascii="Times New Roman" w:hAnsi="Times New Roman" w:cs="Times New Roman"/>
          <w:i/>
          <w:sz w:val="24"/>
          <w:szCs w:val="24"/>
          <w:lang w:val="pt-BR"/>
        </w:rPr>
        <w:t>Kütral</w:t>
      </w:r>
      <w:proofErr w:type="spellEnd"/>
      <w:r w:rsidR="00D32B81" w:rsidRPr="00CE2AB7">
        <w:rPr>
          <w:rFonts w:ascii="Times New Roman" w:hAnsi="Times New Roman" w:cs="Times New Roman"/>
          <w:sz w:val="24"/>
          <w:szCs w:val="24"/>
          <w:lang w:val="pt-BR"/>
        </w:rPr>
        <w:t xml:space="preserve">), e </w:t>
      </w:r>
      <w:r w:rsidR="005C54A9" w:rsidRPr="00CE2AB7">
        <w:rPr>
          <w:rFonts w:ascii="Times New Roman" w:hAnsi="Times New Roman" w:cs="Times New Roman"/>
          <w:sz w:val="24"/>
          <w:szCs w:val="24"/>
          <w:lang w:val="pt-BR"/>
        </w:rPr>
        <w:t xml:space="preserve">em destaque apenas as joias. </w:t>
      </w:r>
    </w:p>
    <w:p w:rsidR="00D32B81" w:rsidRPr="00F92D4D" w:rsidRDefault="00D32B81" w:rsidP="003F5658">
      <w:pPr>
        <w:spacing w:after="120" w:line="360" w:lineRule="auto"/>
        <w:jc w:val="center"/>
        <w:rPr>
          <w:rFonts w:ascii="Times New Roman" w:hAnsi="Times New Roman" w:cs="Times New Roman"/>
        </w:rPr>
      </w:pPr>
      <w:proofErr w:type="spellStart"/>
      <w:r w:rsidRPr="00F92D4D">
        <w:rPr>
          <w:rFonts w:ascii="Times New Roman" w:hAnsi="Times New Roman" w:cs="Times New Roman"/>
          <w:b/>
        </w:rPr>
        <w:t>Imagem</w:t>
      </w:r>
      <w:proofErr w:type="spellEnd"/>
      <w:r w:rsidRPr="00F92D4D">
        <w:rPr>
          <w:rFonts w:ascii="Times New Roman" w:hAnsi="Times New Roman" w:cs="Times New Roman"/>
          <w:b/>
        </w:rPr>
        <w:t xml:space="preserve"> Nº2: </w:t>
      </w:r>
      <w:r w:rsidRPr="00F92D4D">
        <w:rPr>
          <w:rFonts w:ascii="Times New Roman" w:hAnsi="Times New Roman" w:cs="Times New Roman"/>
          <w:i/>
        </w:rPr>
        <w:t>Mi Cuerpo es un Museo</w:t>
      </w:r>
      <w:r w:rsidRPr="00F92D4D">
        <w:rPr>
          <w:rFonts w:ascii="Times New Roman" w:hAnsi="Times New Roman" w:cs="Times New Roman"/>
        </w:rPr>
        <w:t xml:space="preserve"> (2019)</w:t>
      </w:r>
    </w:p>
    <w:p w:rsidR="00B172FC" w:rsidRDefault="00D32B81" w:rsidP="003F5658">
      <w:pPr>
        <w:spacing w:after="120" w:line="360" w:lineRule="auto"/>
        <w:jc w:val="center"/>
        <w:rPr>
          <w:rFonts w:ascii="Times New Roman" w:hAnsi="Times New Roman" w:cs="Times New Roman"/>
          <w:sz w:val="24"/>
          <w:szCs w:val="24"/>
          <w:lang w:val="pt-BR"/>
        </w:rPr>
      </w:pPr>
      <w:r w:rsidRPr="00CE2AB7">
        <w:rPr>
          <w:rFonts w:ascii="Times New Roman" w:hAnsi="Times New Roman" w:cs="Times New Roman"/>
          <w:noProof/>
          <w:sz w:val="24"/>
          <w:szCs w:val="24"/>
          <w:lang w:eastAsia="es-CL"/>
        </w:rPr>
        <w:drawing>
          <wp:inline distT="0" distB="0" distL="0" distR="0" wp14:anchorId="30977337" wp14:editId="3D2BC917">
            <wp:extent cx="4142127" cy="2743200"/>
            <wp:effectExtent l="0" t="0" r="0" b="0"/>
            <wp:docPr id="3" name="Imagen 3" descr="C:\Users\valen\OneDrive\Documentos\- ppgav ufrj\THAV\paula baeza pailamilla\DSC805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len\OneDrive\Documentos\- ppgav ufrj\THAV\paula baeza pailamilla\DSC8055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3484" cy="2750721"/>
                    </a:xfrm>
                    <a:prstGeom prst="rect">
                      <a:avLst/>
                    </a:prstGeom>
                    <a:noFill/>
                    <a:ln>
                      <a:noFill/>
                    </a:ln>
                  </pic:spPr>
                </pic:pic>
              </a:graphicData>
            </a:graphic>
          </wp:inline>
        </w:drawing>
      </w:r>
    </w:p>
    <w:p w:rsidR="00D32B81" w:rsidRPr="00CE2AB7" w:rsidRDefault="00B172FC" w:rsidP="00B172FC">
      <w:pPr>
        <w:tabs>
          <w:tab w:val="left" w:pos="7668"/>
        </w:tabs>
        <w:rPr>
          <w:rFonts w:ascii="Times New Roman" w:hAnsi="Times New Roman" w:cs="Times New Roman"/>
          <w:sz w:val="24"/>
          <w:szCs w:val="24"/>
          <w:lang w:val="pt-BR"/>
        </w:rPr>
      </w:pPr>
      <w:r w:rsidRPr="00CE2AB7">
        <w:rPr>
          <w:rFonts w:ascii="Times New Roman" w:hAnsi="Times New Roman" w:cs="Times New Roman"/>
          <w:noProof/>
          <w:sz w:val="24"/>
          <w:szCs w:val="24"/>
          <w:lang w:eastAsia="es-CL"/>
        </w:rPr>
        <w:drawing>
          <wp:anchor distT="0" distB="0" distL="114300" distR="114300" simplePos="0" relativeHeight="251658240" behindDoc="0" locked="0" layoutInCell="1" allowOverlap="1" wp14:anchorId="0C3DCB28" wp14:editId="39A77128">
            <wp:simplePos x="0" y="0"/>
            <wp:positionH relativeFrom="column">
              <wp:posOffset>736600</wp:posOffset>
            </wp:positionH>
            <wp:positionV relativeFrom="paragraph">
              <wp:posOffset>25400</wp:posOffset>
            </wp:positionV>
            <wp:extent cx="2374900" cy="3585845"/>
            <wp:effectExtent l="0" t="0" r="6350" b="0"/>
            <wp:wrapSquare wrapText="bothSides"/>
            <wp:docPr id="5" name="Imagen 5" descr="C:\Users\valen\OneDrive\Documentos\- ppgav ufrj\THAV\paula baeza pailamilla\DSC809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len\OneDrive\Documentos\- ppgav ufrj\THAV\paula baeza pailamilla\DSC8099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4900" cy="3585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pt-BR"/>
        </w:rPr>
        <w:tab/>
      </w:r>
    </w:p>
    <w:p w:rsidR="00F92D4D" w:rsidRDefault="00F92D4D" w:rsidP="003F5658">
      <w:pPr>
        <w:spacing w:after="120" w:line="360" w:lineRule="auto"/>
        <w:jc w:val="right"/>
        <w:rPr>
          <w:rFonts w:ascii="Times New Roman" w:hAnsi="Times New Roman" w:cs="Times New Roman"/>
          <w:b/>
          <w:sz w:val="24"/>
          <w:szCs w:val="24"/>
          <w:lang w:val="pt-BR"/>
        </w:rPr>
      </w:pPr>
    </w:p>
    <w:p w:rsidR="00F92D4D" w:rsidRDefault="00F92D4D" w:rsidP="003F5658">
      <w:pPr>
        <w:spacing w:after="120" w:line="360" w:lineRule="auto"/>
        <w:jc w:val="right"/>
        <w:rPr>
          <w:rFonts w:ascii="Times New Roman" w:hAnsi="Times New Roman" w:cs="Times New Roman"/>
          <w:b/>
          <w:sz w:val="24"/>
          <w:szCs w:val="24"/>
          <w:lang w:val="pt-BR"/>
        </w:rPr>
      </w:pPr>
    </w:p>
    <w:p w:rsidR="00F92D4D" w:rsidRDefault="00F92D4D" w:rsidP="003F5658">
      <w:pPr>
        <w:spacing w:after="120" w:line="360" w:lineRule="auto"/>
        <w:jc w:val="right"/>
        <w:rPr>
          <w:rFonts w:ascii="Times New Roman" w:hAnsi="Times New Roman" w:cs="Times New Roman"/>
          <w:b/>
          <w:sz w:val="24"/>
          <w:szCs w:val="24"/>
          <w:lang w:val="pt-BR"/>
        </w:rPr>
      </w:pPr>
    </w:p>
    <w:p w:rsidR="00F92D4D" w:rsidRDefault="00F92D4D" w:rsidP="003F5658">
      <w:pPr>
        <w:spacing w:after="120" w:line="360" w:lineRule="auto"/>
        <w:jc w:val="right"/>
        <w:rPr>
          <w:rFonts w:ascii="Times New Roman" w:hAnsi="Times New Roman" w:cs="Times New Roman"/>
          <w:b/>
          <w:sz w:val="24"/>
          <w:szCs w:val="24"/>
          <w:lang w:val="pt-BR"/>
        </w:rPr>
      </w:pPr>
    </w:p>
    <w:p w:rsidR="00F92D4D" w:rsidRDefault="00F92D4D" w:rsidP="003F5658">
      <w:pPr>
        <w:spacing w:after="120" w:line="360" w:lineRule="auto"/>
        <w:jc w:val="right"/>
        <w:rPr>
          <w:rFonts w:ascii="Times New Roman" w:hAnsi="Times New Roman" w:cs="Times New Roman"/>
          <w:b/>
          <w:sz w:val="24"/>
          <w:szCs w:val="24"/>
          <w:lang w:val="pt-BR"/>
        </w:rPr>
      </w:pPr>
    </w:p>
    <w:p w:rsidR="00F92D4D" w:rsidRDefault="00F92D4D" w:rsidP="003F5658">
      <w:pPr>
        <w:spacing w:after="120" w:line="360" w:lineRule="auto"/>
        <w:jc w:val="right"/>
        <w:rPr>
          <w:rFonts w:ascii="Times New Roman" w:hAnsi="Times New Roman" w:cs="Times New Roman"/>
          <w:b/>
          <w:sz w:val="24"/>
          <w:szCs w:val="24"/>
          <w:lang w:val="pt-BR"/>
        </w:rPr>
      </w:pPr>
    </w:p>
    <w:p w:rsidR="00F92D4D" w:rsidRDefault="00F92D4D" w:rsidP="003F5658">
      <w:pPr>
        <w:spacing w:after="120" w:line="360" w:lineRule="auto"/>
        <w:jc w:val="right"/>
        <w:rPr>
          <w:rFonts w:ascii="Times New Roman" w:hAnsi="Times New Roman" w:cs="Times New Roman"/>
          <w:b/>
          <w:sz w:val="24"/>
          <w:szCs w:val="24"/>
          <w:lang w:val="pt-BR"/>
        </w:rPr>
      </w:pPr>
    </w:p>
    <w:p w:rsidR="00F92D4D" w:rsidRDefault="00F92D4D" w:rsidP="003F5658">
      <w:pPr>
        <w:spacing w:after="120" w:line="360" w:lineRule="auto"/>
        <w:jc w:val="right"/>
        <w:rPr>
          <w:rFonts w:ascii="Times New Roman" w:hAnsi="Times New Roman" w:cs="Times New Roman"/>
          <w:b/>
          <w:sz w:val="24"/>
          <w:szCs w:val="24"/>
          <w:lang w:val="pt-BR"/>
        </w:rPr>
      </w:pPr>
    </w:p>
    <w:p w:rsidR="00F92D4D" w:rsidRDefault="00F92D4D" w:rsidP="003F5658">
      <w:pPr>
        <w:spacing w:after="120" w:line="360" w:lineRule="auto"/>
        <w:jc w:val="right"/>
        <w:rPr>
          <w:rFonts w:ascii="Times New Roman" w:hAnsi="Times New Roman" w:cs="Times New Roman"/>
          <w:b/>
          <w:sz w:val="24"/>
          <w:szCs w:val="24"/>
          <w:lang w:val="pt-BR"/>
        </w:rPr>
      </w:pPr>
    </w:p>
    <w:p w:rsidR="00C04323" w:rsidRPr="00F92D4D" w:rsidRDefault="00D32B81" w:rsidP="00F92D4D">
      <w:pPr>
        <w:spacing w:after="120" w:line="360" w:lineRule="auto"/>
        <w:jc w:val="center"/>
        <w:rPr>
          <w:rFonts w:ascii="Times New Roman" w:hAnsi="Times New Roman" w:cs="Times New Roman"/>
          <w:i/>
          <w:lang w:val="pt-BR"/>
        </w:rPr>
      </w:pPr>
      <w:r w:rsidRPr="00F92D4D">
        <w:rPr>
          <w:rFonts w:ascii="Times New Roman" w:hAnsi="Times New Roman" w:cs="Times New Roman"/>
          <w:b/>
          <w:lang w:val="pt-BR"/>
        </w:rPr>
        <w:lastRenderedPageBreak/>
        <w:t>Fonte:</w:t>
      </w:r>
      <w:r w:rsidRPr="00F92D4D">
        <w:rPr>
          <w:rFonts w:ascii="Times New Roman" w:hAnsi="Times New Roman" w:cs="Times New Roman"/>
          <w:i/>
          <w:lang w:val="pt-BR"/>
        </w:rPr>
        <w:t xml:space="preserve"> </w:t>
      </w:r>
      <w:hyperlink r:id="rId12" w:history="1">
        <w:r w:rsidRPr="00F92D4D">
          <w:rPr>
            <w:rStyle w:val="Hipervnculo"/>
            <w:rFonts w:ascii="Times New Roman" w:hAnsi="Times New Roman" w:cs="Times New Roman"/>
            <w:i/>
            <w:lang w:val="pt-BR"/>
          </w:rPr>
          <w:t>https://paulabaezapailamilla.com/2020/10/04/mi-cuerpo-es-un-museo/</w:t>
        </w:r>
      </w:hyperlink>
    </w:p>
    <w:p w:rsidR="00D32B81" w:rsidRPr="00CE2AB7" w:rsidRDefault="00D32B81" w:rsidP="003F5658">
      <w:pPr>
        <w:spacing w:after="120" w:line="360" w:lineRule="auto"/>
        <w:jc w:val="both"/>
        <w:rPr>
          <w:rFonts w:ascii="Times New Roman" w:hAnsi="Times New Roman" w:cs="Times New Roman"/>
          <w:sz w:val="24"/>
          <w:szCs w:val="24"/>
          <w:lang w:val="pt-BR"/>
        </w:rPr>
      </w:pPr>
      <w:r w:rsidRPr="00CE2AB7">
        <w:rPr>
          <w:rFonts w:ascii="Times New Roman" w:hAnsi="Times New Roman" w:cs="Times New Roman"/>
          <w:sz w:val="24"/>
          <w:szCs w:val="24"/>
          <w:lang w:val="pt-BR"/>
        </w:rPr>
        <w:tab/>
        <w:t xml:space="preserve">Paula Baeza Pailamilla </w:t>
      </w:r>
      <w:r w:rsidR="004B4B2A" w:rsidRPr="00CE2AB7">
        <w:rPr>
          <w:rFonts w:ascii="Times New Roman" w:hAnsi="Times New Roman" w:cs="Times New Roman"/>
          <w:sz w:val="24"/>
          <w:szCs w:val="24"/>
          <w:lang w:val="pt-BR"/>
        </w:rPr>
        <w:t xml:space="preserve">descreve que </w:t>
      </w:r>
      <w:r w:rsidR="004B4B2A" w:rsidRPr="00CE2AB7">
        <w:rPr>
          <w:rFonts w:ascii="Times New Roman" w:hAnsi="Times New Roman" w:cs="Times New Roman"/>
          <w:i/>
          <w:sz w:val="24"/>
          <w:szCs w:val="24"/>
          <w:lang w:val="pt-BR"/>
        </w:rPr>
        <w:t>“(...)</w:t>
      </w:r>
      <w:r w:rsidR="00F92D4D">
        <w:rPr>
          <w:rFonts w:ascii="Times New Roman" w:hAnsi="Times New Roman" w:cs="Times New Roman"/>
          <w:i/>
          <w:sz w:val="24"/>
          <w:szCs w:val="24"/>
          <w:lang w:val="pt-BR"/>
        </w:rPr>
        <w:t xml:space="preserve"> </w:t>
      </w:r>
      <w:r w:rsidR="004B4B2A" w:rsidRPr="00CE2AB7">
        <w:rPr>
          <w:rFonts w:ascii="Times New Roman" w:hAnsi="Times New Roman" w:cs="Times New Roman"/>
          <w:i/>
          <w:sz w:val="24"/>
          <w:szCs w:val="24"/>
          <w:lang w:val="pt-BR"/>
        </w:rPr>
        <w:t>Esta ação tensiona a aparição/desaparição dos corpos mapuche, que continuamos vivos enquanto a institucionalidade estatal tenta apagar a nossa existência</w:t>
      </w:r>
      <w:r w:rsidR="00984203">
        <w:rPr>
          <w:rFonts w:ascii="Times New Roman" w:hAnsi="Times New Roman" w:cs="Times New Roman"/>
          <w:i/>
          <w:sz w:val="24"/>
          <w:szCs w:val="24"/>
          <w:lang w:val="pt-BR"/>
        </w:rPr>
        <w:t>.</w:t>
      </w:r>
      <w:r w:rsidR="00984203" w:rsidRPr="00CE2AB7">
        <w:rPr>
          <w:rFonts w:ascii="Times New Roman" w:hAnsi="Times New Roman" w:cs="Times New Roman"/>
          <w:i/>
          <w:sz w:val="24"/>
          <w:szCs w:val="24"/>
          <w:lang w:val="pt-BR"/>
        </w:rPr>
        <w:t xml:space="preserve">” </w:t>
      </w:r>
      <w:r w:rsidR="004B4B2A" w:rsidRPr="00CE2AB7">
        <w:rPr>
          <w:rStyle w:val="Refdenotaalpie"/>
          <w:rFonts w:ascii="Times New Roman" w:hAnsi="Times New Roman" w:cs="Times New Roman"/>
          <w:i/>
          <w:sz w:val="24"/>
          <w:szCs w:val="24"/>
          <w:lang w:val="pt-BR"/>
        </w:rPr>
        <w:footnoteReference w:id="2"/>
      </w:r>
      <w:r w:rsidR="004B4B2A" w:rsidRPr="00CE2AB7">
        <w:rPr>
          <w:rFonts w:ascii="Times New Roman" w:hAnsi="Times New Roman" w:cs="Times New Roman"/>
          <w:sz w:val="24"/>
          <w:szCs w:val="24"/>
          <w:lang w:val="pt-BR"/>
        </w:rPr>
        <w:t xml:space="preserve">. </w:t>
      </w:r>
      <w:r w:rsidR="00D8571F" w:rsidRPr="00CE2AB7">
        <w:rPr>
          <w:rFonts w:ascii="Times New Roman" w:hAnsi="Times New Roman" w:cs="Times New Roman"/>
          <w:sz w:val="24"/>
          <w:szCs w:val="24"/>
          <w:lang w:val="pt-BR"/>
        </w:rPr>
        <w:t xml:space="preserve">Um corpo coberto, ou oculto faz referência também aos manequins que atualmente ‘vestem’ os objetos indígenas nas vitrines dos museus. </w:t>
      </w:r>
    </w:p>
    <w:p w:rsidR="00775FBD" w:rsidRPr="00CE2AB7" w:rsidRDefault="00775FBD" w:rsidP="003F5658">
      <w:pPr>
        <w:spacing w:after="120" w:line="360" w:lineRule="auto"/>
        <w:jc w:val="both"/>
        <w:rPr>
          <w:rFonts w:ascii="Times New Roman" w:hAnsi="Times New Roman" w:cs="Times New Roman"/>
          <w:sz w:val="24"/>
          <w:szCs w:val="24"/>
          <w:lang w:val="pt-BR"/>
        </w:rPr>
      </w:pPr>
      <w:r w:rsidRPr="00CE2AB7">
        <w:rPr>
          <w:rFonts w:ascii="Times New Roman" w:hAnsi="Times New Roman" w:cs="Times New Roman"/>
          <w:sz w:val="24"/>
          <w:szCs w:val="24"/>
          <w:lang w:val="pt-BR"/>
        </w:rPr>
        <w:tab/>
        <w:t>Considero que este corpo oculto refere-se aos corpos despossuídos pela noção excludente de humanidade que Denise Ferreira da Silva</w:t>
      </w:r>
      <w:r w:rsidR="00B172FC">
        <w:rPr>
          <w:rFonts w:ascii="Times New Roman" w:hAnsi="Times New Roman" w:cs="Times New Roman"/>
          <w:sz w:val="24"/>
          <w:szCs w:val="24"/>
          <w:lang w:val="pt-BR"/>
        </w:rPr>
        <w:t xml:space="preserve"> </w:t>
      </w:r>
      <w:r w:rsidR="00B172FC" w:rsidRPr="00F92D4D">
        <w:rPr>
          <w:rFonts w:ascii="Times New Roman" w:hAnsi="Times New Roman" w:cs="Times New Roman"/>
          <w:sz w:val="24"/>
          <w:szCs w:val="24"/>
          <w:lang w:val="pt-BR"/>
        </w:rPr>
        <w:t>(2019)</w:t>
      </w:r>
      <w:r w:rsidR="00B172FC">
        <w:rPr>
          <w:rFonts w:ascii="Times New Roman" w:hAnsi="Times New Roman" w:cs="Times New Roman"/>
          <w:sz w:val="24"/>
          <w:szCs w:val="24"/>
          <w:lang w:val="pt-BR"/>
        </w:rPr>
        <w:t>,</w:t>
      </w:r>
      <w:r w:rsidRPr="00CE2AB7">
        <w:rPr>
          <w:rFonts w:ascii="Times New Roman" w:hAnsi="Times New Roman" w:cs="Times New Roman"/>
          <w:sz w:val="24"/>
          <w:szCs w:val="24"/>
          <w:lang w:val="pt-BR"/>
        </w:rPr>
        <w:t xml:space="preserve"> elabora nas </w:t>
      </w:r>
      <w:r w:rsidR="00F92D4D">
        <w:rPr>
          <w:rFonts w:ascii="Times New Roman" w:hAnsi="Times New Roman" w:cs="Times New Roman"/>
          <w:sz w:val="24"/>
          <w:szCs w:val="24"/>
          <w:lang w:val="pt-BR"/>
        </w:rPr>
        <w:t>suas</w:t>
      </w:r>
      <w:r w:rsidRPr="00CE2AB7">
        <w:rPr>
          <w:rFonts w:ascii="Times New Roman" w:hAnsi="Times New Roman" w:cs="Times New Roman"/>
          <w:sz w:val="24"/>
          <w:szCs w:val="24"/>
          <w:lang w:val="pt-BR"/>
        </w:rPr>
        <w:t xml:space="preserve"> propostas </w:t>
      </w:r>
      <w:r w:rsidR="00CC7D81">
        <w:rPr>
          <w:rFonts w:ascii="Times New Roman" w:hAnsi="Times New Roman" w:cs="Times New Roman"/>
          <w:sz w:val="24"/>
          <w:szCs w:val="24"/>
          <w:lang w:val="pt-BR"/>
        </w:rPr>
        <w:t>teórica</w:t>
      </w:r>
      <w:r w:rsidRPr="00CE2AB7">
        <w:rPr>
          <w:rFonts w:ascii="Times New Roman" w:hAnsi="Times New Roman" w:cs="Times New Roman"/>
          <w:sz w:val="24"/>
          <w:szCs w:val="24"/>
          <w:lang w:val="pt-BR"/>
        </w:rPr>
        <w:t>s. A partir do corpo po</w:t>
      </w:r>
      <w:r w:rsidR="00A6170D" w:rsidRPr="00CE2AB7">
        <w:rPr>
          <w:rFonts w:ascii="Times New Roman" w:hAnsi="Times New Roman" w:cs="Times New Roman"/>
          <w:sz w:val="24"/>
          <w:szCs w:val="24"/>
          <w:lang w:val="pt-BR"/>
        </w:rPr>
        <w:t>demos incluir outros aspectos da</w:t>
      </w:r>
      <w:r w:rsidRPr="00CE2AB7">
        <w:rPr>
          <w:rFonts w:ascii="Times New Roman" w:hAnsi="Times New Roman" w:cs="Times New Roman"/>
          <w:sz w:val="24"/>
          <w:szCs w:val="24"/>
          <w:lang w:val="pt-BR"/>
        </w:rPr>
        <w:t xml:space="preserve"> despossessão como a espoliação dos territórios e a impossibilidade da vida </w:t>
      </w:r>
      <w:r w:rsidR="00A6170D" w:rsidRPr="00CE2AB7">
        <w:rPr>
          <w:rFonts w:ascii="Times New Roman" w:hAnsi="Times New Roman" w:cs="Times New Roman"/>
          <w:sz w:val="24"/>
          <w:szCs w:val="24"/>
          <w:lang w:val="pt-BR"/>
        </w:rPr>
        <w:t>se manifestar</w:t>
      </w:r>
      <w:r w:rsidRPr="00CE2AB7">
        <w:rPr>
          <w:rFonts w:ascii="Times New Roman" w:hAnsi="Times New Roman" w:cs="Times New Roman"/>
          <w:sz w:val="24"/>
          <w:szCs w:val="24"/>
          <w:lang w:val="pt-BR"/>
        </w:rPr>
        <w:t xml:space="preserve"> neles. Entendendo esta vida como manifestação de outras agências possíveis como a natureza, vida humana e para além da humana.  </w:t>
      </w:r>
    </w:p>
    <w:p w:rsidR="001F1FB3" w:rsidRPr="00CE2AB7" w:rsidRDefault="006B0B1A" w:rsidP="003F5658">
      <w:pPr>
        <w:spacing w:after="120" w:line="360" w:lineRule="auto"/>
        <w:jc w:val="both"/>
        <w:rPr>
          <w:rFonts w:ascii="Times New Roman" w:hAnsi="Times New Roman" w:cs="Times New Roman"/>
          <w:sz w:val="24"/>
          <w:szCs w:val="24"/>
          <w:lang w:val="pt-BR"/>
        </w:rPr>
      </w:pPr>
      <w:r w:rsidRPr="00CE2AB7">
        <w:rPr>
          <w:rFonts w:ascii="Times New Roman" w:hAnsi="Times New Roman" w:cs="Times New Roman"/>
          <w:sz w:val="24"/>
          <w:szCs w:val="24"/>
          <w:lang w:val="pt-BR"/>
        </w:rPr>
        <w:tab/>
        <w:t xml:space="preserve">Como </w:t>
      </w:r>
      <w:r w:rsidR="001F1FB3" w:rsidRPr="00CE2AB7">
        <w:rPr>
          <w:rFonts w:ascii="Times New Roman" w:hAnsi="Times New Roman" w:cs="Times New Roman"/>
          <w:sz w:val="24"/>
          <w:szCs w:val="24"/>
          <w:lang w:val="pt-BR"/>
        </w:rPr>
        <w:t xml:space="preserve">explica a autora, na necessidade por quantificar a diferença, ou seja, outorgar-lhe forma, foram utilizadas ferramentas para mensurar ao Outro e registrar, classificar, categorizar de forma moral e evolutiva os aspectos que caracterizam o humano. </w:t>
      </w:r>
    </w:p>
    <w:p w:rsidR="00405366" w:rsidRDefault="001F1FB3" w:rsidP="003F5658">
      <w:pPr>
        <w:spacing w:after="120" w:line="240" w:lineRule="auto"/>
        <w:ind w:left="2268"/>
        <w:jc w:val="both"/>
        <w:rPr>
          <w:rFonts w:ascii="Times New Roman" w:hAnsi="Times New Roman" w:cs="Times New Roman"/>
          <w:szCs w:val="24"/>
          <w:lang w:val="pt-BR"/>
        </w:rPr>
      </w:pPr>
      <w:r w:rsidRPr="00CE2AB7">
        <w:rPr>
          <w:rFonts w:ascii="Times New Roman" w:hAnsi="Times New Roman" w:cs="Times New Roman"/>
          <w:szCs w:val="24"/>
          <w:lang w:val="pt-BR"/>
        </w:rPr>
        <w:t xml:space="preserve"> (...) ferramentas matemáticas como índice facial para medir corpos humanos, esta que se tornaria a base da descrição e da classificação dos atributos mentais dos homens, tanto morais quanto intelectuais, em uma escala que supostamente registraria o grau de </w:t>
      </w:r>
      <w:r w:rsidR="00405366" w:rsidRPr="00CE2AB7">
        <w:rPr>
          <w:rFonts w:ascii="Times New Roman" w:hAnsi="Times New Roman" w:cs="Times New Roman"/>
          <w:szCs w:val="24"/>
          <w:lang w:val="pt-BR"/>
        </w:rPr>
        <w:t>desenvolvimento cultural (</w:t>
      </w:r>
      <w:r w:rsidR="004F0162" w:rsidRPr="00CE2AB7">
        <w:rPr>
          <w:rFonts w:ascii="Times New Roman" w:hAnsi="Times New Roman" w:cs="Times New Roman"/>
          <w:szCs w:val="24"/>
          <w:lang w:val="pt-BR"/>
        </w:rPr>
        <w:t>FERREIRA DA SILVA, 2019</w:t>
      </w:r>
      <w:r w:rsidR="00984203">
        <w:rPr>
          <w:rFonts w:ascii="Times New Roman" w:hAnsi="Times New Roman" w:cs="Times New Roman"/>
          <w:szCs w:val="24"/>
          <w:lang w:val="pt-BR"/>
        </w:rPr>
        <w:t>,</w:t>
      </w:r>
      <w:r w:rsidR="004F0162" w:rsidRPr="00CE2AB7">
        <w:rPr>
          <w:rFonts w:ascii="Times New Roman" w:hAnsi="Times New Roman" w:cs="Times New Roman"/>
          <w:szCs w:val="24"/>
          <w:lang w:val="pt-BR"/>
        </w:rPr>
        <w:t xml:space="preserve"> </w:t>
      </w:r>
      <w:r w:rsidR="00F92D4D" w:rsidRPr="00F92D4D">
        <w:rPr>
          <w:rFonts w:ascii="Times New Roman" w:hAnsi="Times New Roman" w:cs="Times New Roman"/>
          <w:szCs w:val="24"/>
          <w:lang w:val="pt-BR"/>
        </w:rPr>
        <w:t>p</w:t>
      </w:r>
      <w:r w:rsidR="00405366" w:rsidRPr="00F92D4D">
        <w:rPr>
          <w:rFonts w:ascii="Times New Roman" w:hAnsi="Times New Roman" w:cs="Times New Roman"/>
          <w:szCs w:val="24"/>
          <w:lang w:val="pt-BR"/>
        </w:rPr>
        <w:t>.</w:t>
      </w:r>
      <w:r w:rsidR="00405366" w:rsidRPr="00CE2AB7">
        <w:rPr>
          <w:rFonts w:ascii="Times New Roman" w:hAnsi="Times New Roman" w:cs="Times New Roman"/>
          <w:szCs w:val="24"/>
          <w:lang w:val="pt-BR"/>
        </w:rPr>
        <w:t>41).</w:t>
      </w:r>
    </w:p>
    <w:p w:rsidR="001E7EAD" w:rsidRPr="00CE2AB7" w:rsidRDefault="001E7EAD" w:rsidP="003F5658">
      <w:pPr>
        <w:spacing w:after="120" w:line="240" w:lineRule="auto"/>
        <w:ind w:left="2268"/>
        <w:jc w:val="both"/>
        <w:rPr>
          <w:rFonts w:ascii="Times New Roman" w:hAnsi="Times New Roman" w:cs="Times New Roman"/>
          <w:szCs w:val="24"/>
          <w:lang w:val="pt-BR"/>
        </w:rPr>
      </w:pPr>
    </w:p>
    <w:p w:rsidR="00405366" w:rsidRPr="00CE2AB7" w:rsidRDefault="00405366" w:rsidP="003F5658">
      <w:pPr>
        <w:spacing w:after="120" w:line="360" w:lineRule="auto"/>
        <w:jc w:val="both"/>
        <w:rPr>
          <w:rFonts w:ascii="Times New Roman" w:hAnsi="Times New Roman" w:cs="Times New Roman"/>
          <w:sz w:val="24"/>
          <w:szCs w:val="24"/>
          <w:lang w:val="pt-BR"/>
        </w:rPr>
      </w:pPr>
      <w:r w:rsidRPr="00CE2AB7">
        <w:rPr>
          <w:rFonts w:ascii="Times New Roman" w:hAnsi="Times New Roman" w:cs="Times New Roman"/>
          <w:sz w:val="24"/>
          <w:szCs w:val="24"/>
          <w:lang w:val="pt-BR"/>
        </w:rPr>
        <w:tab/>
        <w:t>Esta noção de desenvolvimento, que coloca ao sujeito autodeterminado enquanto parâmetro</w:t>
      </w:r>
      <w:r w:rsidR="001E7EAD">
        <w:rPr>
          <w:rFonts w:ascii="Times New Roman" w:hAnsi="Times New Roman" w:cs="Times New Roman"/>
          <w:sz w:val="24"/>
          <w:szCs w:val="24"/>
          <w:lang w:val="pt-BR"/>
        </w:rPr>
        <w:t>,</w:t>
      </w:r>
      <w:r w:rsidR="001E7EAD" w:rsidRPr="00CE2AB7">
        <w:rPr>
          <w:rFonts w:ascii="Times New Roman" w:hAnsi="Times New Roman" w:cs="Times New Roman"/>
          <w:sz w:val="24"/>
          <w:szCs w:val="24"/>
          <w:lang w:val="pt-BR"/>
        </w:rPr>
        <w:t xml:space="preserve"> refere-se</w:t>
      </w:r>
      <w:r w:rsidRPr="00CE2AB7">
        <w:rPr>
          <w:rFonts w:ascii="Times New Roman" w:hAnsi="Times New Roman" w:cs="Times New Roman"/>
          <w:sz w:val="24"/>
          <w:szCs w:val="24"/>
          <w:lang w:val="pt-BR"/>
        </w:rPr>
        <w:t xml:space="preserve"> à noção de Sequenci</w:t>
      </w:r>
      <w:r w:rsidR="004F0162" w:rsidRPr="00CE2AB7">
        <w:rPr>
          <w:rFonts w:ascii="Times New Roman" w:hAnsi="Times New Roman" w:cs="Times New Roman"/>
          <w:sz w:val="24"/>
          <w:szCs w:val="24"/>
          <w:lang w:val="pt-BR"/>
        </w:rPr>
        <w:t>a</w:t>
      </w:r>
      <w:r w:rsidRPr="00CE2AB7">
        <w:rPr>
          <w:rFonts w:ascii="Times New Roman" w:hAnsi="Times New Roman" w:cs="Times New Roman"/>
          <w:sz w:val="24"/>
          <w:szCs w:val="24"/>
          <w:lang w:val="pt-BR"/>
        </w:rPr>
        <w:t xml:space="preserve">lidade como base do pensamento moderno. </w:t>
      </w:r>
    </w:p>
    <w:p w:rsidR="008C52D8" w:rsidRPr="00CE2AB7" w:rsidRDefault="00C04323" w:rsidP="003F5658">
      <w:pPr>
        <w:spacing w:after="120" w:line="360" w:lineRule="auto"/>
        <w:jc w:val="both"/>
        <w:rPr>
          <w:rFonts w:ascii="Times New Roman" w:hAnsi="Times New Roman" w:cs="Times New Roman"/>
          <w:sz w:val="24"/>
          <w:szCs w:val="24"/>
          <w:lang w:val="pt-BR"/>
        </w:rPr>
      </w:pPr>
      <w:r w:rsidRPr="00CE2AB7">
        <w:rPr>
          <w:rFonts w:ascii="Times New Roman" w:hAnsi="Times New Roman" w:cs="Times New Roman"/>
          <w:i/>
          <w:sz w:val="24"/>
          <w:szCs w:val="24"/>
          <w:lang w:val="pt-BR"/>
        </w:rPr>
        <w:tab/>
      </w:r>
      <w:r w:rsidR="008C52D8" w:rsidRPr="00CE2AB7">
        <w:rPr>
          <w:rFonts w:ascii="Times New Roman" w:hAnsi="Times New Roman" w:cs="Times New Roman"/>
          <w:sz w:val="24"/>
          <w:szCs w:val="24"/>
          <w:lang w:val="pt-BR"/>
        </w:rPr>
        <w:t xml:space="preserve"> </w:t>
      </w:r>
      <w:r w:rsidR="004F0162" w:rsidRPr="00CE2AB7">
        <w:rPr>
          <w:rFonts w:ascii="Times New Roman" w:hAnsi="Times New Roman" w:cs="Times New Roman"/>
          <w:sz w:val="24"/>
          <w:szCs w:val="24"/>
          <w:lang w:val="pt-BR"/>
        </w:rPr>
        <w:t>Denise Ferreira da Silva toma como referência a violência policial contra a população negra em diversos lug</w:t>
      </w:r>
      <w:r w:rsidR="00CC7D81">
        <w:rPr>
          <w:rFonts w:ascii="Times New Roman" w:hAnsi="Times New Roman" w:cs="Times New Roman"/>
          <w:sz w:val="24"/>
          <w:szCs w:val="24"/>
          <w:lang w:val="pt-BR"/>
        </w:rPr>
        <w:t xml:space="preserve">ares do planeta, assim como </w:t>
      </w:r>
      <w:r w:rsidR="004F0162" w:rsidRPr="00CE2AB7">
        <w:rPr>
          <w:rFonts w:ascii="Times New Roman" w:hAnsi="Times New Roman" w:cs="Times New Roman"/>
          <w:sz w:val="24"/>
          <w:szCs w:val="24"/>
          <w:lang w:val="pt-BR"/>
        </w:rPr>
        <w:t xml:space="preserve">cita a chamada ‘crise’ dos refugiados como uma forma de ilustrar o funcionamento das lógicas que excluem a estas populações ao </w:t>
      </w:r>
      <w:r w:rsidR="005656AF" w:rsidRPr="00CE2AB7">
        <w:rPr>
          <w:rFonts w:ascii="Times New Roman" w:hAnsi="Times New Roman" w:cs="Times New Roman"/>
          <w:sz w:val="24"/>
          <w:szCs w:val="24"/>
          <w:lang w:val="pt-BR"/>
        </w:rPr>
        <w:t>pensa</w:t>
      </w:r>
      <w:r w:rsidR="004F0162" w:rsidRPr="00CE2AB7">
        <w:rPr>
          <w:rFonts w:ascii="Times New Roman" w:hAnsi="Times New Roman" w:cs="Times New Roman"/>
          <w:sz w:val="24"/>
          <w:szCs w:val="24"/>
          <w:lang w:val="pt-BR"/>
        </w:rPr>
        <w:t xml:space="preserve">r as noções de justiça, ética e humanidade. Em </w:t>
      </w:r>
      <w:r w:rsidR="00F92D4D">
        <w:rPr>
          <w:rFonts w:ascii="Times New Roman" w:hAnsi="Times New Roman" w:cs="Times New Roman"/>
          <w:sz w:val="24"/>
          <w:szCs w:val="24"/>
          <w:lang w:val="pt-BR"/>
        </w:rPr>
        <w:t>definitivo</w:t>
      </w:r>
      <w:r w:rsidR="004F0162" w:rsidRPr="00CE2AB7">
        <w:rPr>
          <w:rFonts w:ascii="Times New Roman" w:hAnsi="Times New Roman" w:cs="Times New Roman"/>
          <w:sz w:val="24"/>
          <w:szCs w:val="24"/>
          <w:lang w:val="pt-BR"/>
        </w:rPr>
        <w:t xml:space="preserve">, a autora explica, estas populações continuam sendo consideradas as Outras. </w:t>
      </w:r>
    </w:p>
    <w:p w:rsidR="004172D0" w:rsidRDefault="00F910DB" w:rsidP="003F5658">
      <w:pPr>
        <w:spacing w:after="120" w:line="240" w:lineRule="auto"/>
        <w:ind w:left="2268"/>
        <w:jc w:val="both"/>
        <w:rPr>
          <w:rFonts w:ascii="Times New Roman" w:hAnsi="Times New Roman" w:cs="Times New Roman"/>
          <w:szCs w:val="24"/>
          <w:lang w:val="pt-BR"/>
        </w:rPr>
      </w:pPr>
      <w:r w:rsidRPr="00CE2AB7">
        <w:rPr>
          <w:rFonts w:ascii="Times New Roman" w:hAnsi="Times New Roman" w:cs="Times New Roman"/>
          <w:szCs w:val="24"/>
          <w:lang w:val="pt-BR"/>
        </w:rPr>
        <w:t xml:space="preserve">Em ambos casos [refugiados e ascensão do autoritarismo no Brasil], a </w:t>
      </w:r>
      <w:r w:rsidRPr="00CE2AB7">
        <w:rPr>
          <w:rFonts w:ascii="Times New Roman" w:hAnsi="Times New Roman" w:cs="Times New Roman"/>
          <w:b/>
          <w:szCs w:val="24"/>
          <w:lang w:val="pt-BR"/>
        </w:rPr>
        <w:t>diferença cultural sustenta um discurso moral</w:t>
      </w:r>
      <w:r w:rsidRPr="00CE2AB7">
        <w:rPr>
          <w:rFonts w:ascii="Times New Roman" w:hAnsi="Times New Roman" w:cs="Times New Roman"/>
          <w:szCs w:val="24"/>
          <w:lang w:val="pt-BR"/>
        </w:rPr>
        <w:t xml:space="preserve"> cujo pilar é o princípio </w:t>
      </w:r>
      <w:r w:rsidRPr="00CE2AB7">
        <w:rPr>
          <w:rFonts w:ascii="Times New Roman" w:hAnsi="Times New Roman" w:cs="Times New Roman"/>
          <w:szCs w:val="24"/>
          <w:lang w:val="pt-BR"/>
        </w:rPr>
        <w:lastRenderedPageBreak/>
        <w:t xml:space="preserve">da </w:t>
      </w:r>
      <w:proofErr w:type="spellStart"/>
      <w:r w:rsidRPr="00CE2AB7">
        <w:rPr>
          <w:rFonts w:ascii="Times New Roman" w:hAnsi="Times New Roman" w:cs="Times New Roman"/>
          <w:szCs w:val="24"/>
          <w:lang w:val="pt-BR"/>
        </w:rPr>
        <w:t>separabilidade</w:t>
      </w:r>
      <w:proofErr w:type="spellEnd"/>
      <w:r w:rsidRPr="00CE2AB7">
        <w:rPr>
          <w:rFonts w:ascii="Times New Roman" w:hAnsi="Times New Roman" w:cs="Times New Roman"/>
          <w:szCs w:val="24"/>
          <w:lang w:val="pt-BR"/>
        </w:rPr>
        <w:t xml:space="preserve">. Este princípio considera o social um todo composto de partes formalmente independentes. Cada uma dessas partes, por sua vez, constitui tanto uma forma social quanto unidades geográfica e historicamente separadas que, como tal, </w:t>
      </w:r>
      <w:r w:rsidRPr="00CE2AB7">
        <w:rPr>
          <w:rFonts w:ascii="Times New Roman" w:hAnsi="Times New Roman" w:cs="Times New Roman"/>
          <w:b/>
          <w:szCs w:val="24"/>
          <w:lang w:val="pt-BR"/>
        </w:rPr>
        <w:t>ocupam posições diferentes perante a noção ética de humanidade</w:t>
      </w:r>
      <w:r w:rsidRPr="00CE2AB7">
        <w:rPr>
          <w:rFonts w:ascii="Times New Roman" w:hAnsi="Times New Roman" w:cs="Times New Roman"/>
          <w:szCs w:val="24"/>
          <w:lang w:val="pt-BR"/>
        </w:rPr>
        <w:t xml:space="preserve"> –identificada com as particularidades das coletividades branco-eur</w:t>
      </w:r>
      <w:r w:rsidR="00984203">
        <w:rPr>
          <w:rFonts w:ascii="Times New Roman" w:hAnsi="Times New Roman" w:cs="Times New Roman"/>
          <w:szCs w:val="24"/>
          <w:lang w:val="pt-BR"/>
        </w:rPr>
        <w:t>opeias (FERREIRA DA SILVA, 2019,</w:t>
      </w:r>
      <w:r w:rsidRPr="00CE2AB7">
        <w:rPr>
          <w:rFonts w:ascii="Times New Roman" w:hAnsi="Times New Roman" w:cs="Times New Roman"/>
          <w:szCs w:val="24"/>
          <w:lang w:val="pt-BR"/>
        </w:rPr>
        <w:t xml:space="preserve"> </w:t>
      </w:r>
      <w:r w:rsidR="00F92D4D">
        <w:rPr>
          <w:rFonts w:ascii="Times New Roman" w:hAnsi="Times New Roman" w:cs="Times New Roman"/>
          <w:szCs w:val="24"/>
          <w:lang w:val="pt-BR"/>
        </w:rPr>
        <w:t>p</w:t>
      </w:r>
      <w:r w:rsidRPr="00CE2AB7">
        <w:rPr>
          <w:rFonts w:ascii="Times New Roman" w:hAnsi="Times New Roman" w:cs="Times New Roman"/>
          <w:szCs w:val="24"/>
          <w:lang w:val="pt-BR"/>
        </w:rPr>
        <w:t>. 43). Grifos meus.</w:t>
      </w:r>
    </w:p>
    <w:p w:rsidR="001E7EAD" w:rsidRPr="00CE2AB7" w:rsidRDefault="001E7EAD" w:rsidP="003F5658">
      <w:pPr>
        <w:spacing w:after="120" w:line="240" w:lineRule="auto"/>
        <w:ind w:left="2268"/>
        <w:jc w:val="both"/>
        <w:rPr>
          <w:rFonts w:ascii="Times New Roman" w:hAnsi="Times New Roman" w:cs="Times New Roman"/>
          <w:szCs w:val="24"/>
          <w:lang w:val="pt-BR"/>
        </w:rPr>
      </w:pPr>
    </w:p>
    <w:p w:rsidR="00C87508" w:rsidRPr="00CE2AB7" w:rsidRDefault="00C87508" w:rsidP="00F92D4D">
      <w:pPr>
        <w:spacing w:after="120" w:line="360" w:lineRule="auto"/>
        <w:jc w:val="both"/>
        <w:rPr>
          <w:rFonts w:ascii="Times New Roman" w:hAnsi="Times New Roman" w:cs="Times New Roman"/>
          <w:sz w:val="24"/>
          <w:szCs w:val="24"/>
          <w:lang w:val="pt-BR"/>
        </w:rPr>
      </w:pPr>
      <w:r w:rsidRPr="00CE2AB7">
        <w:rPr>
          <w:rFonts w:ascii="Times New Roman" w:hAnsi="Times New Roman" w:cs="Times New Roman"/>
          <w:sz w:val="24"/>
          <w:szCs w:val="24"/>
          <w:lang w:val="pt-BR"/>
        </w:rPr>
        <w:tab/>
        <w:t xml:space="preserve">Com o objetivo de ilustrar o que Denise Ferreira da Silva introduz </w:t>
      </w:r>
      <w:r w:rsidR="00F92D4D">
        <w:rPr>
          <w:rFonts w:ascii="Times New Roman" w:hAnsi="Times New Roman" w:cs="Times New Roman"/>
          <w:sz w:val="24"/>
          <w:szCs w:val="24"/>
          <w:lang w:val="pt-BR"/>
        </w:rPr>
        <w:t>a partir de</w:t>
      </w:r>
      <w:r w:rsidRPr="00CE2AB7">
        <w:rPr>
          <w:rFonts w:ascii="Times New Roman" w:hAnsi="Times New Roman" w:cs="Times New Roman"/>
          <w:sz w:val="24"/>
          <w:szCs w:val="24"/>
          <w:lang w:val="pt-BR"/>
        </w:rPr>
        <w:t xml:space="preserve"> uma perspectiva filosófica, farei um pequeno deslocamento em direção ao território amazônico, para abordar a questão do corpo </w:t>
      </w:r>
      <w:r w:rsidRPr="00F92D4D">
        <w:rPr>
          <w:rFonts w:ascii="Times New Roman" w:hAnsi="Times New Roman" w:cs="Times New Roman"/>
          <w:sz w:val="24"/>
          <w:szCs w:val="24"/>
          <w:lang w:val="pt-BR"/>
        </w:rPr>
        <w:t>desde</w:t>
      </w:r>
      <w:r w:rsidRPr="00CE2AB7">
        <w:rPr>
          <w:rFonts w:ascii="Times New Roman" w:hAnsi="Times New Roman" w:cs="Times New Roman"/>
          <w:sz w:val="24"/>
          <w:szCs w:val="24"/>
          <w:lang w:val="pt-BR"/>
        </w:rPr>
        <w:t xml:space="preserve"> a visão ameríndia. </w:t>
      </w:r>
      <w:proofErr w:type="spellStart"/>
      <w:r w:rsidRPr="00CE2AB7">
        <w:rPr>
          <w:rFonts w:ascii="Times New Roman" w:hAnsi="Times New Roman" w:cs="Times New Roman"/>
          <w:sz w:val="24"/>
          <w:szCs w:val="24"/>
          <w:lang w:val="pt-BR"/>
        </w:rPr>
        <w:t>Els</w:t>
      </w:r>
      <w:proofErr w:type="spellEnd"/>
      <w:r w:rsidRPr="00CE2AB7">
        <w:rPr>
          <w:rFonts w:ascii="Times New Roman" w:hAnsi="Times New Roman" w:cs="Times New Roman"/>
          <w:sz w:val="24"/>
          <w:szCs w:val="24"/>
          <w:lang w:val="pt-BR"/>
        </w:rPr>
        <w:t xml:space="preserve"> </w:t>
      </w:r>
      <w:proofErr w:type="spellStart"/>
      <w:r w:rsidRPr="00CE2AB7">
        <w:rPr>
          <w:rFonts w:ascii="Times New Roman" w:hAnsi="Times New Roman" w:cs="Times New Roman"/>
          <w:sz w:val="24"/>
          <w:szCs w:val="24"/>
          <w:lang w:val="pt-BR"/>
        </w:rPr>
        <w:t>Lagrou</w:t>
      </w:r>
      <w:proofErr w:type="spellEnd"/>
      <w:r w:rsidRPr="00CE2AB7">
        <w:rPr>
          <w:rFonts w:ascii="Times New Roman" w:hAnsi="Times New Roman" w:cs="Times New Roman"/>
          <w:sz w:val="24"/>
          <w:szCs w:val="24"/>
          <w:lang w:val="pt-BR"/>
        </w:rPr>
        <w:t xml:space="preserve"> (2009) apresenta o conceito de corpo enquanto adorno ou artefato, afirmando que </w:t>
      </w:r>
      <w:r w:rsidRPr="00CE2AB7">
        <w:rPr>
          <w:rFonts w:ascii="Times New Roman" w:hAnsi="Times New Roman" w:cs="Times New Roman"/>
          <w:i/>
          <w:sz w:val="24"/>
          <w:szCs w:val="24"/>
          <w:lang w:val="pt-BR"/>
        </w:rPr>
        <w:t>“(...)</w:t>
      </w:r>
      <w:r w:rsidR="00F92D4D">
        <w:rPr>
          <w:rFonts w:ascii="Times New Roman" w:hAnsi="Times New Roman" w:cs="Times New Roman"/>
          <w:i/>
          <w:sz w:val="24"/>
          <w:szCs w:val="24"/>
          <w:lang w:val="pt-BR"/>
        </w:rPr>
        <w:t xml:space="preserve"> </w:t>
      </w:r>
      <w:r w:rsidRPr="00CE2AB7">
        <w:rPr>
          <w:rFonts w:ascii="Times New Roman" w:hAnsi="Times New Roman" w:cs="Times New Roman"/>
          <w:i/>
          <w:sz w:val="24"/>
          <w:szCs w:val="24"/>
          <w:lang w:val="pt-BR"/>
        </w:rPr>
        <w:t xml:space="preserve">entre os ameríndios artefatos são como corpos e corpos são como artefatos” </w:t>
      </w:r>
      <w:r w:rsidRPr="00CE2AB7">
        <w:rPr>
          <w:rFonts w:ascii="Times New Roman" w:hAnsi="Times New Roman" w:cs="Times New Roman"/>
          <w:sz w:val="24"/>
          <w:szCs w:val="24"/>
          <w:lang w:val="pt-BR"/>
        </w:rPr>
        <w:t>(</w:t>
      </w:r>
      <w:r w:rsidR="00F92D4D">
        <w:rPr>
          <w:rFonts w:ascii="Times New Roman" w:hAnsi="Times New Roman" w:cs="Times New Roman"/>
          <w:sz w:val="24"/>
          <w:szCs w:val="24"/>
          <w:lang w:val="pt-BR"/>
        </w:rPr>
        <w:t>p</w:t>
      </w:r>
      <w:r w:rsidRPr="00CE2AB7">
        <w:rPr>
          <w:rFonts w:ascii="Times New Roman" w:hAnsi="Times New Roman" w:cs="Times New Roman"/>
          <w:sz w:val="24"/>
          <w:szCs w:val="24"/>
          <w:lang w:val="pt-BR"/>
        </w:rPr>
        <w:t xml:space="preserve">.39). </w:t>
      </w:r>
      <w:r w:rsidR="001F0C81" w:rsidRPr="00CE2AB7">
        <w:rPr>
          <w:rFonts w:ascii="Times New Roman" w:hAnsi="Times New Roman" w:cs="Times New Roman"/>
          <w:sz w:val="24"/>
          <w:szCs w:val="24"/>
          <w:lang w:val="pt-BR"/>
        </w:rPr>
        <w:t>A perspectiva ameríndia cria uma abertura nas possibilidades</w:t>
      </w:r>
      <w:r w:rsidR="001556B7" w:rsidRPr="00CE2AB7">
        <w:rPr>
          <w:rFonts w:ascii="Times New Roman" w:hAnsi="Times New Roman" w:cs="Times New Roman"/>
          <w:sz w:val="24"/>
          <w:szCs w:val="24"/>
          <w:lang w:val="pt-BR"/>
        </w:rPr>
        <w:t xml:space="preserve"> de perceber e habitar o corpo, onde a comunidade possui especial relevância, incluindo rituais com períodos de alimentação específica e reclusão.</w:t>
      </w:r>
    </w:p>
    <w:p w:rsidR="001F0C81" w:rsidRPr="00CE2AB7" w:rsidRDefault="001F0C81" w:rsidP="003F5658">
      <w:pPr>
        <w:autoSpaceDE w:val="0"/>
        <w:autoSpaceDN w:val="0"/>
        <w:adjustRightInd w:val="0"/>
        <w:spacing w:after="120" w:line="240" w:lineRule="auto"/>
        <w:ind w:left="2268"/>
        <w:jc w:val="both"/>
        <w:rPr>
          <w:rFonts w:ascii="Times New Roman" w:hAnsi="Times New Roman" w:cs="Times New Roman"/>
          <w:szCs w:val="24"/>
          <w:lang w:val="pt-BR"/>
        </w:rPr>
      </w:pPr>
      <w:r w:rsidRPr="00CE2AB7">
        <w:rPr>
          <w:rFonts w:ascii="Times New Roman" w:hAnsi="Times New Roman" w:cs="Times New Roman"/>
          <w:szCs w:val="24"/>
          <w:lang w:val="pt-BR"/>
        </w:rPr>
        <w:t xml:space="preserve">Um dos aspectos principais da concepção ameríndia sobre a </w:t>
      </w:r>
      <w:proofErr w:type="spellStart"/>
      <w:r w:rsidRPr="00CE2AB7">
        <w:rPr>
          <w:rFonts w:ascii="Times New Roman" w:hAnsi="Times New Roman" w:cs="Times New Roman"/>
          <w:szCs w:val="24"/>
          <w:lang w:val="pt-BR"/>
        </w:rPr>
        <w:t>corporalidade</w:t>
      </w:r>
      <w:proofErr w:type="spellEnd"/>
      <w:r w:rsidRPr="00CE2AB7">
        <w:rPr>
          <w:rFonts w:ascii="Times New Roman" w:hAnsi="Times New Roman" w:cs="Times New Roman"/>
          <w:szCs w:val="24"/>
          <w:lang w:val="pt-BR"/>
        </w:rPr>
        <w:t>, que concebe o corpo como fabrica</w:t>
      </w:r>
      <w:r w:rsidR="00CC7D81">
        <w:rPr>
          <w:rFonts w:ascii="Times New Roman" w:hAnsi="Times New Roman" w:cs="Times New Roman"/>
          <w:szCs w:val="24"/>
          <w:lang w:val="pt-BR"/>
        </w:rPr>
        <w:t>do pelos pais e pela comunidade.</w:t>
      </w:r>
    </w:p>
    <w:p w:rsidR="001F0C81" w:rsidRPr="00CE2AB7" w:rsidRDefault="001F0C81" w:rsidP="003F5658">
      <w:pPr>
        <w:autoSpaceDE w:val="0"/>
        <w:autoSpaceDN w:val="0"/>
        <w:adjustRightInd w:val="0"/>
        <w:spacing w:after="120" w:line="240" w:lineRule="auto"/>
        <w:ind w:left="2268"/>
        <w:jc w:val="both"/>
        <w:rPr>
          <w:rFonts w:ascii="Times New Roman" w:hAnsi="Times New Roman" w:cs="Times New Roman"/>
          <w:szCs w:val="24"/>
          <w:lang w:val="pt-BR"/>
        </w:rPr>
      </w:pPr>
      <w:r w:rsidRPr="00CE2AB7">
        <w:rPr>
          <w:rFonts w:ascii="Times New Roman" w:hAnsi="Times New Roman" w:cs="Times New Roman"/>
          <w:szCs w:val="24"/>
          <w:lang w:val="pt-BR"/>
        </w:rPr>
        <w:t xml:space="preserve">O corpo e a pessoa não são concebidos como entidades biológicas que crescem e adquirem suas características automaticamente, por determinação biológica e genética, mas como </w:t>
      </w:r>
      <w:r w:rsidRPr="00CE2AB7">
        <w:rPr>
          <w:rFonts w:ascii="Times New Roman" w:hAnsi="Times New Roman" w:cs="Times New Roman"/>
          <w:b/>
          <w:szCs w:val="24"/>
          <w:lang w:val="pt-BR"/>
        </w:rPr>
        <w:t>verdadeiros artefatos, moldados e esculpidos ao modo e no estilo da comunidade</w:t>
      </w:r>
      <w:r w:rsidR="001556B7" w:rsidRPr="00CE2AB7">
        <w:rPr>
          <w:rFonts w:ascii="Times New Roman" w:hAnsi="Times New Roman" w:cs="Times New Roman"/>
          <w:b/>
          <w:szCs w:val="24"/>
          <w:lang w:val="pt-BR"/>
        </w:rPr>
        <w:t>.</w:t>
      </w:r>
      <w:r w:rsidR="00301215" w:rsidRPr="00CE2AB7">
        <w:rPr>
          <w:rFonts w:ascii="Times New Roman" w:hAnsi="Times New Roman" w:cs="Times New Roman"/>
          <w:szCs w:val="24"/>
          <w:lang w:val="pt-BR"/>
        </w:rPr>
        <w:t xml:space="preserve"> </w:t>
      </w:r>
    </w:p>
    <w:p w:rsidR="00AA040A" w:rsidRPr="00CE2AB7" w:rsidRDefault="00301215" w:rsidP="003F5658">
      <w:pPr>
        <w:spacing w:after="120" w:line="240" w:lineRule="auto"/>
        <w:ind w:left="2268"/>
        <w:jc w:val="both"/>
        <w:rPr>
          <w:rFonts w:ascii="Times New Roman" w:hAnsi="Times New Roman" w:cs="Times New Roman"/>
          <w:szCs w:val="24"/>
          <w:lang w:val="pt-BR"/>
        </w:rPr>
      </w:pPr>
      <w:r w:rsidRPr="00CE2AB7">
        <w:rPr>
          <w:rFonts w:ascii="Times New Roman" w:hAnsi="Times New Roman" w:cs="Times New Roman"/>
          <w:szCs w:val="24"/>
          <w:lang w:val="pt-BR"/>
        </w:rPr>
        <w:t xml:space="preserve">É por esta razão que praticamente toda a produção artística dos indígenas brasileiros gira em torno da </w:t>
      </w:r>
      <w:r w:rsidRPr="00CE2AB7">
        <w:rPr>
          <w:rFonts w:ascii="Times New Roman" w:hAnsi="Times New Roman" w:cs="Times New Roman"/>
          <w:b/>
          <w:szCs w:val="24"/>
          <w:lang w:val="pt-BR"/>
        </w:rPr>
        <w:t>produção e decoração do corpo humano</w:t>
      </w:r>
      <w:r w:rsidRPr="00CE2AB7">
        <w:rPr>
          <w:rFonts w:ascii="Times New Roman" w:hAnsi="Times New Roman" w:cs="Times New Roman"/>
          <w:szCs w:val="24"/>
          <w:lang w:val="pt-BR"/>
        </w:rPr>
        <w:t xml:space="preserve">, de onde ressaltam especialmente a arte plumária, as pinturas corporais e as máscaras rituais, mas também os instrumentos para </w:t>
      </w:r>
      <w:r w:rsidRPr="00CE2AB7">
        <w:rPr>
          <w:rFonts w:ascii="Times New Roman" w:hAnsi="Times New Roman" w:cs="Times New Roman"/>
          <w:b/>
          <w:szCs w:val="24"/>
          <w:lang w:val="pt-BR"/>
        </w:rPr>
        <w:t>alimentar e hospedar este corpo</w:t>
      </w:r>
      <w:r w:rsidRPr="00CE2AB7">
        <w:rPr>
          <w:rFonts w:ascii="Times New Roman" w:hAnsi="Times New Roman" w:cs="Times New Roman"/>
          <w:szCs w:val="24"/>
          <w:lang w:val="pt-BR"/>
        </w:rPr>
        <w:t>, assim como os utensílios de obtenção dos alimentos.</w:t>
      </w:r>
      <w:r w:rsidR="001556B7" w:rsidRPr="00CE2AB7">
        <w:rPr>
          <w:rFonts w:ascii="Times New Roman" w:hAnsi="Times New Roman" w:cs="Times New Roman"/>
          <w:szCs w:val="24"/>
          <w:lang w:val="pt-BR"/>
        </w:rPr>
        <w:t xml:space="preserve"> (</w:t>
      </w:r>
      <w:r w:rsidR="00F92D4D">
        <w:rPr>
          <w:rFonts w:ascii="Times New Roman" w:hAnsi="Times New Roman" w:cs="Times New Roman"/>
          <w:szCs w:val="24"/>
          <w:lang w:val="pt-BR"/>
        </w:rPr>
        <w:t>p</w:t>
      </w:r>
      <w:r w:rsidR="001556B7" w:rsidRPr="00CE2AB7">
        <w:rPr>
          <w:rFonts w:ascii="Times New Roman" w:hAnsi="Times New Roman" w:cs="Times New Roman"/>
          <w:szCs w:val="24"/>
          <w:lang w:val="pt-BR"/>
        </w:rPr>
        <w:t>.70). Grifos meus.</w:t>
      </w:r>
    </w:p>
    <w:p w:rsidR="00AA040A" w:rsidRPr="00CE2AB7" w:rsidRDefault="00AA040A" w:rsidP="003F5658">
      <w:pPr>
        <w:spacing w:after="120" w:line="240" w:lineRule="auto"/>
        <w:ind w:left="2268"/>
        <w:jc w:val="both"/>
        <w:rPr>
          <w:rFonts w:ascii="Times New Roman" w:hAnsi="Times New Roman" w:cs="Times New Roman"/>
          <w:szCs w:val="24"/>
          <w:lang w:val="pt-BR"/>
        </w:rPr>
      </w:pPr>
    </w:p>
    <w:p w:rsidR="00AA040A" w:rsidRPr="00CE2AB7" w:rsidRDefault="00EA46FA" w:rsidP="003F5658">
      <w:pPr>
        <w:spacing w:after="120" w:line="360" w:lineRule="auto"/>
        <w:jc w:val="both"/>
        <w:rPr>
          <w:rFonts w:ascii="Times New Roman" w:hAnsi="Times New Roman" w:cs="Times New Roman"/>
          <w:sz w:val="24"/>
          <w:szCs w:val="24"/>
          <w:lang w:val="pt-BR"/>
        </w:rPr>
      </w:pPr>
      <w:r w:rsidRPr="00CE2AB7">
        <w:rPr>
          <w:rFonts w:ascii="Times New Roman" w:hAnsi="Times New Roman" w:cs="Times New Roman"/>
          <w:sz w:val="24"/>
          <w:szCs w:val="24"/>
          <w:lang w:val="pt-BR"/>
        </w:rPr>
        <w:tab/>
        <w:t>Sob esta perspectiva em torno da fabricação do corpo, da arte e da pessoa, percebemos que existe um desdobramento na noção de arte enquanto repre</w:t>
      </w:r>
      <w:r w:rsidR="00FC1257" w:rsidRPr="00CE2AB7">
        <w:rPr>
          <w:rFonts w:ascii="Times New Roman" w:hAnsi="Times New Roman" w:cs="Times New Roman"/>
          <w:sz w:val="24"/>
          <w:szCs w:val="24"/>
          <w:lang w:val="pt-BR"/>
        </w:rPr>
        <w:t>sentação: “</w:t>
      </w:r>
      <w:r w:rsidR="00FC1257" w:rsidRPr="00CE2AB7">
        <w:rPr>
          <w:rFonts w:ascii="Times New Roman" w:hAnsi="Times New Roman" w:cs="Times New Roman"/>
          <w:i/>
          <w:sz w:val="24"/>
          <w:szCs w:val="24"/>
          <w:lang w:val="pt-BR"/>
        </w:rPr>
        <w:t>Na tradição pictórica ocidental temos que a cópia tende a ser de outra natureza que o modelo</w:t>
      </w:r>
      <w:r w:rsidR="001C66DD">
        <w:rPr>
          <w:rFonts w:ascii="Times New Roman" w:hAnsi="Times New Roman" w:cs="Times New Roman"/>
          <w:i/>
          <w:sz w:val="24"/>
          <w:szCs w:val="24"/>
          <w:lang w:val="pt-BR"/>
        </w:rPr>
        <w:t>.</w:t>
      </w:r>
      <w:r w:rsidR="00FC1257" w:rsidRPr="00CE2AB7">
        <w:rPr>
          <w:rFonts w:ascii="Times New Roman" w:hAnsi="Times New Roman" w:cs="Times New Roman"/>
          <w:i/>
          <w:sz w:val="24"/>
          <w:szCs w:val="24"/>
          <w:lang w:val="pt-BR"/>
        </w:rPr>
        <w:t>”</w:t>
      </w:r>
      <w:r w:rsidR="00B550BC" w:rsidRPr="00CE2AB7">
        <w:rPr>
          <w:rFonts w:ascii="Times New Roman" w:hAnsi="Times New Roman" w:cs="Times New Roman"/>
          <w:sz w:val="24"/>
          <w:szCs w:val="24"/>
          <w:lang w:val="pt-BR"/>
        </w:rPr>
        <w:t xml:space="preserve">. </w:t>
      </w:r>
      <w:r w:rsidR="001C66DD">
        <w:rPr>
          <w:rFonts w:ascii="Times New Roman" w:hAnsi="Times New Roman" w:cs="Times New Roman"/>
          <w:sz w:val="24"/>
          <w:szCs w:val="24"/>
          <w:lang w:val="pt-BR"/>
        </w:rPr>
        <w:t>(L</w:t>
      </w:r>
      <w:r w:rsidR="001C66DD" w:rsidRPr="001C66DD">
        <w:rPr>
          <w:rFonts w:ascii="Times New Roman" w:hAnsi="Times New Roman" w:cs="Times New Roman"/>
          <w:sz w:val="24"/>
          <w:szCs w:val="24"/>
          <w:lang w:val="pt-BR"/>
        </w:rPr>
        <w:t>AGROU</w:t>
      </w:r>
      <w:r w:rsidR="001C66DD">
        <w:rPr>
          <w:rFonts w:ascii="Times New Roman" w:hAnsi="Times New Roman" w:cs="Times New Roman"/>
          <w:sz w:val="24"/>
          <w:szCs w:val="24"/>
          <w:lang w:val="pt-BR"/>
        </w:rPr>
        <w:t xml:space="preserve">, </w:t>
      </w:r>
      <w:r w:rsidR="001C66DD" w:rsidRPr="001C66DD">
        <w:rPr>
          <w:rFonts w:ascii="Times New Roman" w:hAnsi="Times New Roman" w:cs="Times New Roman"/>
          <w:sz w:val="24"/>
          <w:szCs w:val="24"/>
          <w:lang w:val="pt-BR"/>
        </w:rPr>
        <w:t>2009</w:t>
      </w:r>
      <w:r w:rsidR="001C66DD">
        <w:rPr>
          <w:rFonts w:ascii="Times New Roman" w:hAnsi="Times New Roman" w:cs="Times New Roman"/>
          <w:sz w:val="24"/>
          <w:szCs w:val="24"/>
          <w:lang w:val="pt-BR"/>
        </w:rPr>
        <w:t xml:space="preserve">, p. </w:t>
      </w:r>
      <w:r w:rsidR="001C66DD" w:rsidRPr="00CE2AB7">
        <w:rPr>
          <w:rFonts w:ascii="Times New Roman" w:hAnsi="Times New Roman" w:cs="Times New Roman"/>
          <w:sz w:val="24"/>
          <w:szCs w:val="24"/>
          <w:lang w:val="pt-BR"/>
        </w:rPr>
        <w:t>39)</w:t>
      </w:r>
      <w:r w:rsidR="001C66DD">
        <w:rPr>
          <w:rFonts w:ascii="Times New Roman" w:hAnsi="Times New Roman" w:cs="Times New Roman"/>
          <w:sz w:val="24"/>
          <w:szCs w:val="24"/>
          <w:lang w:val="pt-BR"/>
        </w:rPr>
        <w:t xml:space="preserve">. A autora </w:t>
      </w:r>
      <w:r w:rsidRPr="00CE2AB7">
        <w:rPr>
          <w:rFonts w:ascii="Times New Roman" w:hAnsi="Times New Roman" w:cs="Times New Roman"/>
          <w:sz w:val="24"/>
          <w:szCs w:val="24"/>
          <w:lang w:val="pt-BR"/>
        </w:rPr>
        <w:t>coloca especial ênfase em mencionar que</w:t>
      </w:r>
      <w:r w:rsidR="00FC1257" w:rsidRPr="00CE2AB7">
        <w:rPr>
          <w:rFonts w:ascii="Times New Roman" w:hAnsi="Times New Roman" w:cs="Times New Roman"/>
          <w:sz w:val="24"/>
          <w:szCs w:val="24"/>
          <w:lang w:val="pt-BR"/>
        </w:rPr>
        <w:t xml:space="preserve"> dentro do universo </w:t>
      </w:r>
      <w:proofErr w:type="spellStart"/>
      <w:r w:rsidR="00FC1257" w:rsidRPr="00CE2AB7">
        <w:rPr>
          <w:rFonts w:ascii="Times New Roman" w:hAnsi="Times New Roman" w:cs="Times New Roman"/>
          <w:sz w:val="24"/>
          <w:szCs w:val="24"/>
          <w:lang w:val="pt-BR"/>
        </w:rPr>
        <w:t>artefatual</w:t>
      </w:r>
      <w:proofErr w:type="spellEnd"/>
      <w:r w:rsidR="00FC1257" w:rsidRPr="00CE2AB7">
        <w:rPr>
          <w:rFonts w:ascii="Times New Roman" w:hAnsi="Times New Roman" w:cs="Times New Roman"/>
          <w:sz w:val="24"/>
          <w:szCs w:val="24"/>
          <w:lang w:val="pt-BR"/>
        </w:rPr>
        <w:t xml:space="preserve"> ameríndio</w:t>
      </w:r>
      <w:r w:rsidR="00F92D4D">
        <w:rPr>
          <w:rFonts w:ascii="Times New Roman" w:hAnsi="Times New Roman" w:cs="Times New Roman"/>
          <w:sz w:val="24"/>
          <w:szCs w:val="24"/>
          <w:lang w:val="pt-BR"/>
        </w:rPr>
        <w:t>,</w:t>
      </w:r>
      <w:r w:rsidR="00FC1257" w:rsidRPr="00CE2AB7">
        <w:rPr>
          <w:rFonts w:ascii="Times New Roman" w:hAnsi="Times New Roman" w:cs="Times New Roman"/>
          <w:sz w:val="24"/>
          <w:szCs w:val="24"/>
          <w:lang w:val="pt-BR"/>
        </w:rPr>
        <w:t xml:space="preserve"> </w:t>
      </w:r>
      <w:r w:rsidRPr="00CE2AB7">
        <w:rPr>
          <w:rFonts w:ascii="Times New Roman" w:hAnsi="Times New Roman" w:cs="Times New Roman"/>
          <w:sz w:val="24"/>
          <w:szCs w:val="24"/>
          <w:lang w:val="pt-BR"/>
        </w:rPr>
        <w:t xml:space="preserve">em muitas ocasiões, os corpos fabricados e ornamentados não são apenas cópias, senão que possuem a mesma natureza do modelo que </w:t>
      </w:r>
      <w:r w:rsidR="00B550BC" w:rsidRPr="00CE2AB7">
        <w:rPr>
          <w:rFonts w:ascii="Times New Roman" w:hAnsi="Times New Roman" w:cs="Times New Roman"/>
          <w:sz w:val="24"/>
          <w:szCs w:val="24"/>
          <w:lang w:val="pt-BR"/>
        </w:rPr>
        <w:t>reproduzem</w:t>
      </w:r>
      <w:r w:rsidR="001E7EAD">
        <w:rPr>
          <w:rFonts w:ascii="Times New Roman" w:hAnsi="Times New Roman" w:cs="Times New Roman"/>
          <w:sz w:val="24"/>
          <w:szCs w:val="24"/>
          <w:lang w:val="pt-BR"/>
        </w:rPr>
        <w:t>.</w:t>
      </w:r>
    </w:p>
    <w:p w:rsidR="00EA46FA" w:rsidRPr="00CE2AB7" w:rsidRDefault="00EA46FA" w:rsidP="003F5658">
      <w:pPr>
        <w:autoSpaceDE w:val="0"/>
        <w:autoSpaceDN w:val="0"/>
        <w:adjustRightInd w:val="0"/>
        <w:spacing w:after="120" w:line="240" w:lineRule="auto"/>
        <w:ind w:left="2268"/>
        <w:jc w:val="both"/>
        <w:rPr>
          <w:rFonts w:ascii="Times New Roman" w:hAnsi="Times New Roman" w:cs="Times New Roman"/>
          <w:szCs w:val="24"/>
          <w:lang w:val="pt-BR"/>
        </w:rPr>
      </w:pPr>
      <w:r w:rsidRPr="00CE2AB7">
        <w:rPr>
          <w:rFonts w:ascii="Times New Roman" w:hAnsi="Times New Roman" w:cs="Times New Roman"/>
          <w:szCs w:val="24"/>
          <w:lang w:val="pt-BR"/>
        </w:rPr>
        <w:lastRenderedPageBreak/>
        <w:t xml:space="preserve">Uma escultura de um torso humano também não visa reproduzir o corpo, sua estrutura, ou seu modo de funcionar, somente visa invocá-lo, representá-lo. No universo </w:t>
      </w:r>
      <w:proofErr w:type="spellStart"/>
      <w:r w:rsidRPr="00CE2AB7">
        <w:rPr>
          <w:rFonts w:ascii="Times New Roman" w:hAnsi="Times New Roman" w:cs="Times New Roman"/>
          <w:szCs w:val="24"/>
          <w:lang w:val="pt-BR"/>
        </w:rPr>
        <w:t>artefatual</w:t>
      </w:r>
      <w:proofErr w:type="spellEnd"/>
      <w:r w:rsidRPr="00CE2AB7">
        <w:rPr>
          <w:rFonts w:ascii="Times New Roman" w:hAnsi="Times New Roman" w:cs="Times New Roman"/>
          <w:szCs w:val="24"/>
          <w:lang w:val="pt-BR"/>
        </w:rPr>
        <w:t xml:space="preserve"> ameríndio, no entanto, a cópia é muitas vezes considerada como </w:t>
      </w:r>
      <w:r w:rsidRPr="00CE2AB7">
        <w:rPr>
          <w:rFonts w:ascii="Times New Roman" w:hAnsi="Times New Roman" w:cs="Times New Roman"/>
          <w:b/>
          <w:szCs w:val="24"/>
          <w:lang w:val="pt-BR"/>
        </w:rPr>
        <w:t>sendo da mesma natureza que o modelo</w:t>
      </w:r>
      <w:r w:rsidRPr="00CE2AB7">
        <w:rPr>
          <w:rFonts w:ascii="Times New Roman" w:hAnsi="Times New Roman" w:cs="Times New Roman"/>
          <w:szCs w:val="24"/>
          <w:lang w:val="pt-BR"/>
        </w:rPr>
        <w:t>, e tende a ser produzida através das mesmas técnicas que o original (LAGROU, 2009</w:t>
      </w:r>
      <w:r w:rsidR="00984203">
        <w:rPr>
          <w:rFonts w:ascii="Times New Roman" w:hAnsi="Times New Roman" w:cs="Times New Roman"/>
          <w:szCs w:val="24"/>
          <w:lang w:val="pt-BR"/>
        </w:rPr>
        <w:t xml:space="preserve">, </w:t>
      </w:r>
      <w:r w:rsidR="001C66DD">
        <w:rPr>
          <w:rFonts w:ascii="Times New Roman" w:hAnsi="Times New Roman" w:cs="Times New Roman"/>
          <w:szCs w:val="24"/>
          <w:lang w:val="pt-BR"/>
        </w:rPr>
        <w:t>p.</w:t>
      </w:r>
      <w:r w:rsidRPr="00CE2AB7">
        <w:rPr>
          <w:rFonts w:ascii="Times New Roman" w:hAnsi="Times New Roman" w:cs="Times New Roman"/>
          <w:szCs w:val="24"/>
          <w:lang w:val="pt-BR"/>
        </w:rPr>
        <w:t xml:space="preserve"> 39). Grifos meus. </w:t>
      </w:r>
    </w:p>
    <w:p w:rsidR="00AA040A" w:rsidRPr="00CE2AB7" w:rsidRDefault="00AA040A" w:rsidP="003F5658">
      <w:pPr>
        <w:spacing w:after="120" w:line="240" w:lineRule="auto"/>
        <w:ind w:left="2268"/>
        <w:jc w:val="both"/>
        <w:rPr>
          <w:rFonts w:ascii="Times New Roman" w:hAnsi="Times New Roman" w:cs="Times New Roman"/>
          <w:szCs w:val="24"/>
          <w:lang w:val="pt-BR"/>
        </w:rPr>
      </w:pPr>
    </w:p>
    <w:p w:rsidR="00AA040A" w:rsidRPr="00CE2AB7" w:rsidRDefault="00D52C54" w:rsidP="003F5658">
      <w:pPr>
        <w:spacing w:after="120" w:line="360" w:lineRule="auto"/>
        <w:jc w:val="both"/>
        <w:rPr>
          <w:rFonts w:ascii="Times New Roman" w:hAnsi="Times New Roman" w:cs="Times New Roman"/>
          <w:sz w:val="24"/>
          <w:szCs w:val="24"/>
          <w:lang w:val="pt-BR"/>
        </w:rPr>
      </w:pPr>
      <w:r w:rsidRPr="00CE2AB7">
        <w:rPr>
          <w:rFonts w:ascii="Times New Roman" w:hAnsi="Times New Roman" w:cs="Times New Roman"/>
          <w:sz w:val="24"/>
          <w:szCs w:val="24"/>
          <w:lang w:val="pt-BR"/>
        </w:rPr>
        <w:tab/>
        <w:t xml:space="preserve">O universo </w:t>
      </w:r>
      <w:proofErr w:type="spellStart"/>
      <w:r w:rsidRPr="00CE2AB7">
        <w:rPr>
          <w:rFonts w:ascii="Times New Roman" w:hAnsi="Times New Roman" w:cs="Times New Roman"/>
          <w:sz w:val="24"/>
          <w:szCs w:val="24"/>
          <w:lang w:val="pt-BR"/>
        </w:rPr>
        <w:t>artefatual</w:t>
      </w:r>
      <w:proofErr w:type="spellEnd"/>
      <w:r w:rsidRPr="00CE2AB7">
        <w:rPr>
          <w:rFonts w:ascii="Times New Roman" w:hAnsi="Times New Roman" w:cs="Times New Roman"/>
          <w:sz w:val="24"/>
          <w:szCs w:val="24"/>
          <w:lang w:val="pt-BR"/>
        </w:rPr>
        <w:t xml:space="preserve"> ameríndio apresentado anteriormente, pode contribuir com a ampliação das noções de corpo, procurando outras definições para além da reprodução biológica. Ao conceber que corpos são como artefatos e artefatos como corpos, podem ser considerados os agenciamentos presentes tanto nos elementos humanos e para além de humanos.</w:t>
      </w:r>
    </w:p>
    <w:p w:rsidR="002E3DF3" w:rsidRPr="00CE2AB7" w:rsidRDefault="002E3DF3" w:rsidP="003F5658">
      <w:pPr>
        <w:autoSpaceDE w:val="0"/>
        <w:autoSpaceDN w:val="0"/>
        <w:adjustRightInd w:val="0"/>
        <w:spacing w:after="120" w:line="360" w:lineRule="auto"/>
        <w:jc w:val="both"/>
        <w:rPr>
          <w:rFonts w:ascii="Times New Roman" w:hAnsi="Times New Roman" w:cs="Times New Roman"/>
          <w:sz w:val="24"/>
          <w:szCs w:val="24"/>
          <w:lang w:val="pt-BR"/>
        </w:rPr>
      </w:pPr>
      <w:r w:rsidRPr="00CE2AB7">
        <w:rPr>
          <w:rFonts w:ascii="Times New Roman" w:hAnsi="Times New Roman" w:cs="Times New Roman"/>
          <w:sz w:val="24"/>
          <w:szCs w:val="24"/>
          <w:lang w:val="pt-BR"/>
        </w:rPr>
        <w:tab/>
        <w:t xml:space="preserve">Teço estas palavras na tentativa de estabelecer vínculos esperançosos sobre outras formas possíveis de habitar o corpo, não apenas como uma categoria que descreve a diferença humana, senão como mais uma expressão da singularidade da existência que pode envolver interações não-humanas também. </w:t>
      </w:r>
    </w:p>
    <w:p w:rsidR="00864B07" w:rsidRPr="00CE2AB7" w:rsidRDefault="00A2103B" w:rsidP="003F5658">
      <w:pPr>
        <w:spacing w:after="120" w:line="360" w:lineRule="auto"/>
        <w:jc w:val="both"/>
        <w:rPr>
          <w:rFonts w:ascii="Times New Roman" w:hAnsi="Times New Roman" w:cs="Times New Roman"/>
          <w:sz w:val="24"/>
          <w:szCs w:val="24"/>
          <w:lang w:val="pt-BR"/>
        </w:rPr>
      </w:pPr>
      <w:r w:rsidRPr="00CE2AB7">
        <w:rPr>
          <w:rFonts w:ascii="Times New Roman" w:hAnsi="Times New Roman" w:cs="Times New Roman"/>
          <w:sz w:val="24"/>
          <w:szCs w:val="24"/>
          <w:lang w:val="pt-BR"/>
        </w:rPr>
        <w:tab/>
      </w:r>
      <w:r w:rsidR="00864B07" w:rsidRPr="001C66DD">
        <w:rPr>
          <w:rFonts w:ascii="Times New Roman" w:hAnsi="Times New Roman" w:cs="Times New Roman"/>
          <w:sz w:val="24"/>
          <w:szCs w:val="24"/>
          <w:lang w:val="pt-BR"/>
        </w:rPr>
        <w:t>Outro aspecto relevante acerca desta per</w:t>
      </w:r>
      <w:r w:rsidR="00466945" w:rsidRPr="001C66DD">
        <w:rPr>
          <w:rFonts w:ascii="Times New Roman" w:hAnsi="Times New Roman" w:cs="Times New Roman"/>
          <w:sz w:val="24"/>
          <w:szCs w:val="24"/>
          <w:lang w:val="pt-BR"/>
        </w:rPr>
        <w:t>spectiva que considero, possui relação com o que Denise Ferreira da Silva (2019) propõe sobre a simultaneidade das existências, e da diferença enquanto efeito destas interações</w:t>
      </w:r>
      <w:r w:rsidR="001C66DD" w:rsidRPr="001C66DD">
        <w:rPr>
          <w:rFonts w:ascii="Times New Roman" w:hAnsi="Times New Roman" w:cs="Times New Roman"/>
          <w:sz w:val="24"/>
          <w:szCs w:val="24"/>
          <w:lang w:val="pt-BR"/>
        </w:rPr>
        <w:t>. Trata-se d</w:t>
      </w:r>
      <w:r w:rsidR="00466945" w:rsidRPr="001C66DD">
        <w:rPr>
          <w:rFonts w:ascii="Times New Roman" w:hAnsi="Times New Roman" w:cs="Times New Roman"/>
          <w:sz w:val="24"/>
          <w:szCs w:val="24"/>
          <w:lang w:val="pt-BR"/>
        </w:rPr>
        <w:t xml:space="preserve">a questão da interdependência descrita por </w:t>
      </w:r>
      <w:proofErr w:type="spellStart"/>
      <w:r w:rsidR="00466945" w:rsidRPr="001C66DD">
        <w:rPr>
          <w:rFonts w:ascii="Times New Roman" w:hAnsi="Times New Roman" w:cs="Times New Roman"/>
          <w:sz w:val="24"/>
          <w:szCs w:val="24"/>
          <w:lang w:val="pt-BR"/>
        </w:rPr>
        <w:t>Lagrou</w:t>
      </w:r>
      <w:proofErr w:type="spellEnd"/>
      <w:r w:rsidR="00466945" w:rsidRPr="001C66DD">
        <w:rPr>
          <w:rFonts w:ascii="Times New Roman" w:hAnsi="Times New Roman" w:cs="Times New Roman"/>
          <w:sz w:val="24"/>
          <w:szCs w:val="24"/>
          <w:lang w:val="pt-BR"/>
        </w:rPr>
        <w:t>:</w:t>
      </w:r>
      <w:r w:rsidR="00864B07" w:rsidRPr="00CE2AB7">
        <w:rPr>
          <w:rFonts w:ascii="Times New Roman" w:hAnsi="Times New Roman" w:cs="Times New Roman"/>
          <w:sz w:val="24"/>
          <w:szCs w:val="24"/>
          <w:lang w:val="pt-BR"/>
        </w:rPr>
        <w:t xml:space="preserve"> </w:t>
      </w:r>
    </w:p>
    <w:p w:rsidR="00AA040A" w:rsidRPr="00CE2AB7" w:rsidRDefault="00864B07" w:rsidP="003F5658">
      <w:pPr>
        <w:spacing w:after="120" w:line="240" w:lineRule="auto"/>
        <w:ind w:left="2268"/>
        <w:jc w:val="both"/>
        <w:rPr>
          <w:rFonts w:ascii="Times New Roman" w:hAnsi="Times New Roman" w:cs="Times New Roman"/>
          <w:szCs w:val="24"/>
          <w:lang w:val="pt-BR"/>
        </w:rPr>
      </w:pPr>
      <w:r w:rsidRPr="00CE2AB7">
        <w:rPr>
          <w:rFonts w:ascii="Times New Roman" w:hAnsi="Times New Roman" w:cs="Times New Roman"/>
          <w:szCs w:val="24"/>
          <w:lang w:val="pt-BR"/>
        </w:rPr>
        <w:t xml:space="preserve">A consciência de que tudo está conectado e que todas as ações produzem reações, não somente gestos como também palavras imagens vistas e pensamentos cultivados, é o que subjaz o conhecimento xamanístico. Contam os mitos, em diversas versões, que nos tempos de antes do dilúvio (ou, em outros casos, antes do nascimento do sol), todos os seres falavam a mesma língua, se entendiam, e isso tinha a ver com a </w:t>
      </w:r>
      <w:r w:rsidRPr="00CE2AB7">
        <w:rPr>
          <w:rFonts w:ascii="Times New Roman" w:hAnsi="Times New Roman" w:cs="Times New Roman"/>
          <w:b/>
          <w:szCs w:val="24"/>
          <w:lang w:val="pt-BR"/>
        </w:rPr>
        <w:t>intercambiabilidade das formas</w:t>
      </w:r>
      <w:r w:rsidR="001C66DD">
        <w:rPr>
          <w:rFonts w:ascii="Times New Roman" w:hAnsi="Times New Roman" w:cs="Times New Roman"/>
          <w:b/>
          <w:szCs w:val="24"/>
          <w:lang w:val="pt-BR"/>
        </w:rPr>
        <w:t>.</w:t>
      </w:r>
      <w:r w:rsidR="00466945" w:rsidRPr="00CE2AB7">
        <w:rPr>
          <w:rFonts w:ascii="Times New Roman" w:hAnsi="Times New Roman" w:cs="Times New Roman"/>
          <w:b/>
          <w:szCs w:val="24"/>
          <w:lang w:val="pt-BR"/>
        </w:rPr>
        <w:t xml:space="preserve"> </w:t>
      </w:r>
      <w:r w:rsidR="00466945" w:rsidRPr="00CE2AB7">
        <w:rPr>
          <w:rFonts w:ascii="Times New Roman" w:hAnsi="Times New Roman" w:cs="Times New Roman"/>
          <w:szCs w:val="24"/>
          <w:lang w:val="pt-BR"/>
        </w:rPr>
        <w:t>(2018</w:t>
      </w:r>
      <w:r w:rsidR="00984203">
        <w:rPr>
          <w:rFonts w:ascii="Times New Roman" w:hAnsi="Times New Roman" w:cs="Times New Roman"/>
          <w:szCs w:val="24"/>
          <w:lang w:val="pt-BR"/>
        </w:rPr>
        <w:t>,</w:t>
      </w:r>
      <w:r w:rsidR="001C66DD">
        <w:rPr>
          <w:rFonts w:ascii="Times New Roman" w:hAnsi="Times New Roman" w:cs="Times New Roman"/>
          <w:szCs w:val="24"/>
          <w:lang w:val="pt-BR"/>
        </w:rPr>
        <w:t xml:space="preserve"> p</w:t>
      </w:r>
      <w:r w:rsidR="00466945" w:rsidRPr="00CE2AB7">
        <w:rPr>
          <w:rFonts w:ascii="Times New Roman" w:hAnsi="Times New Roman" w:cs="Times New Roman"/>
          <w:szCs w:val="24"/>
          <w:lang w:val="pt-BR"/>
        </w:rPr>
        <w:t>.3). Grifos meus.</w:t>
      </w:r>
    </w:p>
    <w:p w:rsidR="00466945" w:rsidRPr="00CE2AB7" w:rsidRDefault="00466945" w:rsidP="003F5658">
      <w:pPr>
        <w:spacing w:after="120" w:line="360" w:lineRule="auto"/>
        <w:jc w:val="both"/>
        <w:rPr>
          <w:rFonts w:ascii="Times New Roman" w:hAnsi="Times New Roman" w:cs="Times New Roman"/>
          <w:sz w:val="24"/>
          <w:szCs w:val="24"/>
          <w:lang w:val="pt-BR"/>
        </w:rPr>
      </w:pPr>
    </w:p>
    <w:p w:rsidR="00466945" w:rsidRPr="00CE2AB7" w:rsidRDefault="00466945" w:rsidP="003F5658">
      <w:pPr>
        <w:spacing w:after="120" w:line="360" w:lineRule="auto"/>
        <w:jc w:val="both"/>
        <w:rPr>
          <w:rFonts w:ascii="Times New Roman" w:hAnsi="Times New Roman" w:cs="Times New Roman"/>
          <w:sz w:val="24"/>
          <w:szCs w:val="24"/>
          <w:lang w:val="pt-BR"/>
        </w:rPr>
      </w:pPr>
      <w:r w:rsidRPr="00CE2AB7">
        <w:rPr>
          <w:rFonts w:ascii="Times New Roman" w:hAnsi="Times New Roman" w:cs="Times New Roman"/>
          <w:sz w:val="24"/>
          <w:szCs w:val="24"/>
          <w:lang w:val="pt-BR"/>
        </w:rPr>
        <w:tab/>
        <w:t xml:space="preserve">Assim, a autora traduz, o que foi apresentado anteriormente como </w:t>
      </w:r>
      <w:proofErr w:type="spellStart"/>
      <w:r w:rsidRPr="00CE2AB7">
        <w:rPr>
          <w:rFonts w:ascii="Times New Roman" w:hAnsi="Times New Roman" w:cs="Times New Roman"/>
          <w:sz w:val="24"/>
          <w:szCs w:val="24"/>
          <w:lang w:val="pt-BR"/>
        </w:rPr>
        <w:t>Separabilidade</w:t>
      </w:r>
      <w:proofErr w:type="spellEnd"/>
      <w:r w:rsidRPr="00CE2AB7">
        <w:rPr>
          <w:rFonts w:ascii="Times New Roman" w:hAnsi="Times New Roman" w:cs="Times New Roman"/>
          <w:sz w:val="24"/>
          <w:szCs w:val="24"/>
          <w:lang w:val="pt-BR"/>
        </w:rPr>
        <w:t xml:space="preserve"> enquanto base do pensamento moderno que considera a forma como única via possível de apreender a realidade. Os relatos dos</w:t>
      </w:r>
      <w:r w:rsidR="00CC7D81">
        <w:rPr>
          <w:rFonts w:ascii="Times New Roman" w:hAnsi="Times New Roman" w:cs="Times New Roman"/>
          <w:sz w:val="24"/>
          <w:szCs w:val="24"/>
          <w:lang w:val="pt-BR"/>
        </w:rPr>
        <w:t xml:space="preserve"> ameríndios ilustram a existência de</w:t>
      </w:r>
      <w:r w:rsidRPr="00CE2AB7">
        <w:rPr>
          <w:rFonts w:ascii="Times New Roman" w:hAnsi="Times New Roman" w:cs="Times New Roman"/>
          <w:sz w:val="24"/>
          <w:szCs w:val="24"/>
          <w:lang w:val="pt-BR"/>
        </w:rPr>
        <w:t xml:space="preserve"> outras possibilidades de perceber estas formas, assim como explicar a categoria da diferença. Esta interpretação </w:t>
      </w:r>
      <w:r w:rsidR="001C66DD">
        <w:rPr>
          <w:rFonts w:ascii="Times New Roman" w:hAnsi="Times New Roman" w:cs="Times New Roman"/>
          <w:sz w:val="24"/>
          <w:szCs w:val="24"/>
          <w:lang w:val="pt-BR"/>
        </w:rPr>
        <w:t>acende</w:t>
      </w:r>
      <w:r w:rsidRPr="00CE2AB7">
        <w:rPr>
          <w:rFonts w:ascii="Times New Roman" w:hAnsi="Times New Roman" w:cs="Times New Roman"/>
          <w:sz w:val="24"/>
          <w:szCs w:val="24"/>
          <w:lang w:val="pt-BR"/>
        </w:rPr>
        <w:t xml:space="preserve"> a esperança de que ainda que cada espécie esteja submersa no seu universo particular, a possibilidade d</w:t>
      </w:r>
      <w:r w:rsidR="00F14226" w:rsidRPr="00CE2AB7">
        <w:rPr>
          <w:rFonts w:ascii="Times New Roman" w:hAnsi="Times New Roman" w:cs="Times New Roman"/>
          <w:sz w:val="24"/>
          <w:szCs w:val="24"/>
          <w:lang w:val="pt-BR"/>
        </w:rPr>
        <w:t>a</w:t>
      </w:r>
      <w:r w:rsidRPr="00CE2AB7">
        <w:rPr>
          <w:rFonts w:ascii="Times New Roman" w:hAnsi="Times New Roman" w:cs="Times New Roman"/>
          <w:sz w:val="24"/>
          <w:szCs w:val="24"/>
          <w:lang w:val="pt-BR"/>
        </w:rPr>
        <w:t xml:space="preserve"> comunicação continua disponível</w:t>
      </w:r>
      <w:r w:rsidR="00823AAB">
        <w:rPr>
          <w:rFonts w:ascii="Times New Roman" w:hAnsi="Times New Roman" w:cs="Times New Roman"/>
          <w:sz w:val="24"/>
          <w:szCs w:val="24"/>
          <w:lang w:val="pt-BR"/>
        </w:rPr>
        <w:t>.</w:t>
      </w:r>
    </w:p>
    <w:p w:rsidR="00466945" w:rsidRDefault="00466945" w:rsidP="003F5658">
      <w:pPr>
        <w:autoSpaceDE w:val="0"/>
        <w:autoSpaceDN w:val="0"/>
        <w:adjustRightInd w:val="0"/>
        <w:spacing w:after="120" w:line="240" w:lineRule="auto"/>
        <w:ind w:left="2268"/>
        <w:jc w:val="both"/>
        <w:rPr>
          <w:rFonts w:ascii="Times New Roman" w:hAnsi="Times New Roman" w:cs="Times New Roman"/>
          <w:szCs w:val="24"/>
          <w:lang w:val="pt-BR"/>
        </w:rPr>
      </w:pPr>
      <w:r w:rsidRPr="00CE2AB7">
        <w:rPr>
          <w:rFonts w:ascii="Times New Roman" w:hAnsi="Times New Roman" w:cs="Times New Roman"/>
          <w:szCs w:val="24"/>
          <w:lang w:val="pt-BR"/>
        </w:rPr>
        <w:lastRenderedPageBreak/>
        <w:t xml:space="preserve">Quando a forma se fixou sob a capa de diferentes espécies, cada espécie se viu enclausurada no seu próprio mundo, na sua própria perspectiva corporal. Mas a fluidez das formas, a comunicabilidade das afecções e disposições dos diferentes seres, das diferentes espécies, não se perdeu, </w:t>
      </w:r>
      <w:r w:rsidRPr="00CE2AB7">
        <w:rPr>
          <w:rFonts w:ascii="Times New Roman" w:hAnsi="Times New Roman" w:cs="Times New Roman"/>
          <w:b/>
          <w:szCs w:val="24"/>
          <w:lang w:val="pt-BR"/>
        </w:rPr>
        <w:t xml:space="preserve">permaneceu escondido para se revelar para quem sabe ver </w:t>
      </w:r>
      <w:r w:rsidR="00984203">
        <w:rPr>
          <w:rFonts w:ascii="Times New Roman" w:hAnsi="Times New Roman" w:cs="Times New Roman"/>
          <w:szCs w:val="24"/>
          <w:lang w:val="pt-BR"/>
        </w:rPr>
        <w:t>(LAGROU, 2018,</w:t>
      </w:r>
      <w:r w:rsidR="001C66DD">
        <w:rPr>
          <w:rFonts w:ascii="Times New Roman" w:hAnsi="Times New Roman" w:cs="Times New Roman"/>
          <w:szCs w:val="24"/>
          <w:lang w:val="pt-BR"/>
        </w:rPr>
        <w:t xml:space="preserve"> p</w:t>
      </w:r>
      <w:r w:rsidRPr="00CE2AB7">
        <w:rPr>
          <w:rFonts w:ascii="Times New Roman" w:hAnsi="Times New Roman" w:cs="Times New Roman"/>
          <w:szCs w:val="24"/>
          <w:lang w:val="pt-BR"/>
        </w:rPr>
        <w:t>. 3).</w:t>
      </w:r>
    </w:p>
    <w:p w:rsidR="001C66DD" w:rsidRPr="00CE2AB7" w:rsidRDefault="001C66DD" w:rsidP="003F5658">
      <w:pPr>
        <w:autoSpaceDE w:val="0"/>
        <w:autoSpaceDN w:val="0"/>
        <w:adjustRightInd w:val="0"/>
        <w:spacing w:after="120" w:line="240" w:lineRule="auto"/>
        <w:ind w:left="2268"/>
        <w:jc w:val="both"/>
        <w:rPr>
          <w:rFonts w:ascii="Times New Roman" w:hAnsi="Times New Roman" w:cs="Times New Roman"/>
          <w:szCs w:val="24"/>
          <w:lang w:val="pt-BR"/>
        </w:rPr>
      </w:pPr>
    </w:p>
    <w:p w:rsidR="00E7211D" w:rsidRPr="00CE2AB7" w:rsidRDefault="00E7211D" w:rsidP="003F5658">
      <w:pPr>
        <w:spacing w:after="120" w:line="360" w:lineRule="auto"/>
        <w:jc w:val="both"/>
        <w:rPr>
          <w:rFonts w:ascii="Times New Roman" w:hAnsi="Times New Roman" w:cs="Times New Roman"/>
          <w:sz w:val="24"/>
          <w:szCs w:val="24"/>
          <w:lang w:val="pt-BR"/>
        </w:rPr>
      </w:pPr>
      <w:r w:rsidRPr="00CE2AB7">
        <w:rPr>
          <w:rFonts w:ascii="Times New Roman" w:hAnsi="Times New Roman" w:cs="Times New Roman"/>
          <w:sz w:val="24"/>
          <w:szCs w:val="24"/>
          <w:lang w:val="pt-BR"/>
        </w:rPr>
        <w:tab/>
        <w:t xml:space="preserve">O universo ameríndio, em especial, os povos </w:t>
      </w:r>
      <w:proofErr w:type="spellStart"/>
      <w:r w:rsidRPr="00CE2AB7">
        <w:rPr>
          <w:rFonts w:ascii="Times New Roman" w:hAnsi="Times New Roman" w:cs="Times New Roman"/>
          <w:sz w:val="24"/>
          <w:szCs w:val="24"/>
          <w:lang w:val="pt-BR"/>
        </w:rPr>
        <w:t>Huni</w:t>
      </w:r>
      <w:proofErr w:type="spellEnd"/>
      <w:r w:rsidRPr="00CE2AB7">
        <w:rPr>
          <w:rFonts w:ascii="Times New Roman" w:hAnsi="Times New Roman" w:cs="Times New Roman"/>
          <w:sz w:val="24"/>
          <w:szCs w:val="24"/>
          <w:lang w:val="pt-BR"/>
        </w:rPr>
        <w:t xml:space="preserve"> </w:t>
      </w:r>
      <w:proofErr w:type="spellStart"/>
      <w:r w:rsidRPr="00CE2AB7">
        <w:rPr>
          <w:rFonts w:ascii="Times New Roman" w:hAnsi="Times New Roman" w:cs="Times New Roman"/>
          <w:sz w:val="24"/>
          <w:szCs w:val="24"/>
          <w:lang w:val="pt-BR"/>
        </w:rPr>
        <w:t>Kuin</w:t>
      </w:r>
      <w:proofErr w:type="spellEnd"/>
      <w:r w:rsidRPr="00CE2AB7">
        <w:rPr>
          <w:rFonts w:ascii="Times New Roman" w:hAnsi="Times New Roman" w:cs="Times New Roman"/>
          <w:sz w:val="24"/>
          <w:szCs w:val="24"/>
          <w:lang w:val="pt-BR"/>
        </w:rPr>
        <w:t xml:space="preserve"> e </w:t>
      </w:r>
      <w:proofErr w:type="spellStart"/>
      <w:r w:rsidRPr="00CE2AB7">
        <w:rPr>
          <w:rFonts w:ascii="Times New Roman" w:hAnsi="Times New Roman" w:cs="Times New Roman"/>
          <w:sz w:val="24"/>
          <w:szCs w:val="24"/>
          <w:lang w:val="pt-BR"/>
        </w:rPr>
        <w:t>Yanomami</w:t>
      </w:r>
      <w:proofErr w:type="spellEnd"/>
      <w:r w:rsidR="00B3298D" w:rsidRPr="00CE2AB7">
        <w:rPr>
          <w:rFonts w:ascii="Times New Roman" w:hAnsi="Times New Roman" w:cs="Times New Roman"/>
          <w:sz w:val="24"/>
          <w:szCs w:val="24"/>
          <w:lang w:val="pt-BR"/>
        </w:rPr>
        <w:t>, vão definir todos os seres enquanto gente-adorno.</w:t>
      </w:r>
      <w:r w:rsidRPr="00CE2AB7">
        <w:rPr>
          <w:rFonts w:ascii="Times New Roman" w:hAnsi="Times New Roman" w:cs="Times New Roman"/>
          <w:sz w:val="24"/>
          <w:szCs w:val="24"/>
          <w:lang w:val="pt-BR"/>
        </w:rPr>
        <w:t xml:space="preserve"> </w:t>
      </w:r>
      <w:r w:rsidR="00B3298D" w:rsidRPr="00CE2AB7">
        <w:rPr>
          <w:rFonts w:ascii="Times New Roman" w:hAnsi="Times New Roman" w:cs="Times New Roman"/>
          <w:i/>
          <w:sz w:val="24"/>
          <w:szCs w:val="24"/>
          <w:lang w:val="pt-BR"/>
        </w:rPr>
        <w:t>Quem sabe ver</w:t>
      </w:r>
      <w:r w:rsidR="00B3298D" w:rsidRPr="00CE2AB7">
        <w:rPr>
          <w:rFonts w:ascii="Times New Roman" w:hAnsi="Times New Roman" w:cs="Times New Roman"/>
          <w:sz w:val="24"/>
          <w:szCs w:val="24"/>
          <w:lang w:val="pt-BR"/>
        </w:rPr>
        <w:t xml:space="preserve">, como foi citado acima, serão os xamãs que possuem a capacidade de se comunicar entre estas diversas esferas, criando uma estética relacional que, ao adotar outro adorno, obtém novas perspectivas. </w:t>
      </w:r>
    </w:p>
    <w:p w:rsidR="00FA371C" w:rsidRPr="00CE2AB7" w:rsidRDefault="00B3298D" w:rsidP="003F5658">
      <w:pPr>
        <w:spacing w:after="120" w:line="360" w:lineRule="auto"/>
        <w:jc w:val="both"/>
        <w:rPr>
          <w:rFonts w:ascii="Times New Roman" w:hAnsi="Times New Roman" w:cs="Times New Roman"/>
          <w:sz w:val="24"/>
          <w:szCs w:val="24"/>
          <w:lang w:val="pt-BR"/>
        </w:rPr>
      </w:pPr>
      <w:r w:rsidRPr="00CE2AB7">
        <w:rPr>
          <w:rFonts w:ascii="Times New Roman" w:hAnsi="Times New Roman" w:cs="Times New Roman"/>
          <w:sz w:val="24"/>
          <w:szCs w:val="24"/>
          <w:lang w:val="pt-BR"/>
        </w:rPr>
        <w:tab/>
        <w:t>A adoção de novas perspectivas refere-se à capacidade de interagir entre a multiplicidade das existências, “</w:t>
      </w:r>
      <w:r w:rsidRPr="00CE2AB7">
        <w:rPr>
          <w:rFonts w:ascii="Times New Roman" w:hAnsi="Times New Roman" w:cs="Times New Roman"/>
          <w:i/>
          <w:sz w:val="24"/>
          <w:szCs w:val="24"/>
          <w:lang w:val="pt-BR"/>
        </w:rPr>
        <w:t>são mundos povoados por gente-adorno</w:t>
      </w:r>
      <w:r w:rsidRPr="00CE2AB7">
        <w:rPr>
          <w:rFonts w:ascii="Times New Roman" w:hAnsi="Times New Roman" w:cs="Times New Roman"/>
          <w:sz w:val="24"/>
          <w:szCs w:val="24"/>
          <w:lang w:val="pt-BR"/>
        </w:rPr>
        <w:t xml:space="preserve">” (LAGROU, 2018. </w:t>
      </w:r>
      <w:r w:rsidR="001C66DD">
        <w:rPr>
          <w:rFonts w:ascii="Times New Roman" w:hAnsi="Times New Roman" w:cs="Times New Roman"/>
          <w:sz w:val="24"/>
          <w:szCs w:val="24"/>
          <w:lang w:val="pt-BR"/>
        </w:rPr>
        <w:t>p</w:t>
      </w:r>
      <w:r w:rsidRPr="00CE2AB7">
        <w:rPr>
          <w:rFonts w:ascii="Times New Roman" w:hAnsi="Times New Roman" w:cs="Times New Roman"/>
          <w:sz w:val="24"/>
          <w:szCs w:val="24"/>
          <w:lang w:val="pt-BR"/>
        </w:rPr>
        <w:t xml:space="preserve">. 5). </w:t>
      </w:r>
      <w:r w:rsidR="00FA371C" w:rsidRPr="00CE2AB7">
        <w:rPr>
          <w:rFonts w:ascii="Times New Roman" w:hAnsi="Times New Roman" w:cs="Times New Roman"/>
          <w:sz w:val="24"/>
          <w:szCs w:val="24"/>
          <w:lang w:val="pt-BR"/>
        </w:rPr>
        <w:t>A autora vai propor como metodologia uma inversão de perspectivas:</w:t>
      </w:r>
      <w:r w:rsidR="00984203">
        <w:rPr>
          <w:rFonts w:ascii="Times New Roman" w:hAnsi="Times New Roman" w:cs="Times New Roman"/>
          <w:sz w:val="24"/>
          <w:szCs w:val="24"/>
          <w:lang w:val="pt-BR"/>
        </w:rPr>
        <w:t xml:space="preserve"> </w:t>
      </w:r>
    </w:p>
    <w:p w:rsidR="00FA371C" w:rsidRPr="00984203" w:rsidRDefault="00FA371C" w:rsidP="003F5658">
      <w:pPr>
        <w:spacing w:after="120" w:line="240" w:lineRule="auto"/>
        <w:ind w:left="2268"/>
        <w:jc w:val="both"/>
        <w:rPr>
          <w:rFonts w:ascii="Times New Roman" w:hAnsi="Times New Roman" w:cs="Times New Roman"/>
          <w:szCs w:val="24"/>
          <w:lang w:val="pt-BR"/>
        </w:rPr>
      </w:pPr>
      <w:r w:rsidRPr="00984203">
        <w:rPr>
          <w:rFonts w:ascii="Times New Roman" w:hAnsi="Times New Roman" w:cs="Times New Roman"/>
          <w:szCs w:val="24"/>
          <w:lang w:val="pt-BR"/>
        </w:rPr>
        <w:t>Não são os outros, transformados em minorias com suas ontologias não-capitalistas, que giram em torno de nós, o Ocidente (...). Somos nós que giramos em volta de tantos outros povos e vivemos um modelo relacional com o mundo que vem se mostrando insustentável (LAGROU, 2018</w:t>
      </w:r>
      <w:r w:rsidR="00984203">
        <w:rPr>
          <w:rFonts w:ascii="Times New Roman" w:hAnsi="Times New Roman" w:cs="Times New Roman"/>
          <w:szCs w:val="24"/>
          <w:lang w:val="pt-BR"/>
        </w:rPr>
        <w:t>,</w:t>
      </w:r>
      <w:r w:rsidRPr="00984203">
        <w:rPr>
          <w:rFonts w:ascii="Times New Roman" w:hAnsi="Times New Roman" w:cs="Times New Roman"/>
          <w:szCs w:val="24"/>
          <w:lang w:val="pt-BR"/>
        </w:rPr>
        <w:t xml:space="preserve"> </w:t>
      </w:r>
      <w:r w:rsidR="001C66DD" w:rsidRPr="00984203">
        <w:rPr>
          <w:rFonts w:ascii="Times New Roman" w:hAnsi="Times New Roman" w:cs="Times New Roman"/>
          <w:szCs w:val="24"/>
          <w:lang w:val="pt-BR"/>
        </w:rPr>
        <w:t>p</w:t>
      </w:r>
      <w:r w:rsidRPr="00984203">
        <w:rPr>
          <w:rFonts w:ascii="Times New Roman" w:hAnsi="Times New Roman" w:cs="Times New Roman"/>
          <w:szCs w:val="24"/>
          <w:lang w:val="pt-BR"/>
        </w:rPr>
        <w:t>. 7).</w:t>
      </w:r>
    </w:p>
    <w:p w:rsidR="001C66DD" w:rsidRPr="00CE2AB7" w:rsidRDefault="001C66DD" w:rsidP="003F5658">
      <w:pPr>
        <w:spacing w:after="120" w:line="240" w:lineRule="auto"/>
        <w:ind w:left="2268"/>
        <w:jc w:val="both"/>
        <w:rPr>
          <w:rFonts w:ascii="Times New Roman" w:hAnsi="Times New Roman" w:cs="Times New Roman"/>
          <w:szCs w:val="24"/>
          <w:lang w:val="pt-BR"/>
        </w:rPr>
      </w:pPr>
    </w:p>
    <w:p w:rsidR="00B3298D" w:rsidRPr="00CE2AB7" w:rsidRDefault="00FA371C" w:rsidP="003F5658">
      <w:pPr>
        <w:spacing w:after="120" w:line="360" w:lineRule="auto"/>
        <w:jc w:val="both"/>
        <w:rPr>
          <w:rFonts w:ascii="Times New Roman" w:hAnsi="Times New Roman" w:cs="Times New Roman"/>
          <w:sz w:val="24"/>
          <w:szCs w:val="24"/>
          <w:lang w:val="pt-BR"/>
        </w:rPr>
      </w:pPr>
      <w:r w:rsidRPr="00CE2AB7">
        <w:rPr>
          <w:rFonts w:ascii="Times New Roman" w:hAnsi="Times New Roman" w:cs="Times New Roman"/>
          <w:sz w:val="24"/>
          <w:szCs w:val="24"/>
          <w:lang w:val="pt-BR"/>
        </w:rPr>
        <w:tab/>
      </w:r>
      <w:r w:rsidR="00E6440F" w:rsidRPr="00CE2AB7">
        <w:rPr>
          <w:rFonts w:ascii="Times New Roman" w:hAnsi="Times New Roman" w:cs="Times New Roman"/>
          <w:sz w:val="24"/>
          <w:szCs w:val="24"/>
          <w:lang w:val="pt-BR"/>
        </w:rPr>
        <w:t xml:space="preserve">Nesse sentido, </w:t>
      </w:r>
      <w:r w:rsidR="00B3298D" w:rsidRPr="00CE2AB7">
        <w:rPr>
          <w:rFonts w:ascii="Times New Roman" w:hAnsi="Times New Roman" w:cs="Times New Roman"/>
          <w:sz w:val="24"/>
          <w:szCs w:val="24"/>
          <w:lang w:val="pt-BR"/>
        </w:rPr>
        <w:t xml:space="preserve">Denise Ferreira da Silva (2019) </w:t>
      </w:r>
      <w:r w:rsidR="00507408" w:rsidRPr="00CE2AB7">
        <w:rPr>
          <w:rFonts w:ascii="Times New Roman" w:hAnsi="Times New Roman" w:cs="Times New Roman"/>
          <w:sz w:val="24"/>
          <w:szCs w:val="24"/>
          <w:lang w:val="pt-BR"/>
        </w:rPr>
        <w:t>também nos provoca ao</w:t>
      </w:r>
      <w:r w:rsidRPr="00CE2AB7">
        <w:rPr>
          <w:rFonts w:ascii="Times New Roman" w:hAnsi="Times New Roman" w:cs="Times New Roman"/>
          <w:sz w:val="24"/>
          <w:szCs w:val="24"/>
          <w:lang w:val="pt-BR"/>
        </w:rPr>
        <w:t xml:space="preserve"> propor imaginar um mundo sem </w:t>
      </w:r>
      <w:proofErr w:type="spellStart"/>
      <w:r w:rsidRPr="00CE2AB7">
        <w:rPr>
          <w:rFonts w:ascii="Times New Roman" w:hAnsi="Times New Roman" w:cs="Times New Roman"/>
          <w:sz w:val="24"/>
          <w:szCs w:val="24"/>
          <w:lang w:val="pt-BR"/>
        </w:rPr>
        <w:t>Separabilidade</w:t>
      </w:r>
      <w:proofErr w:type="spellEnd"/>
      <w:r w:rsidR="001C66DD">
        <w:rPr>
          <w:rFonts w:ascii="Times New Roman" w:hAnsi="Times New Roman" w:cs="Times New Roman"/>
          <w:sz w:val="24"/>
          <w:szCs w:val="24"/>
          <w:lang w:val="pt-BR"/>
        </w:rPr>
        <w:t>:</w:t>
      </w:r>
    </w:p>
    <w:p w:rsidR="00FA371C" w:rsidRDefault="00FA371C" w:rsidP="003F5658">
      <w:pPr>
        <w:spacing w:after="120"/>
        <w:ind w:left="2268"/>
        <w:jc w:val="both"/>
        <w:rPr>
          <w:rFonts w:ascii="Times New Roman" w:hAnsi="Times New Roman" w:cs="Times New Roman"/>
          <w:szCs w:val="24"/>
          <w:lang w:val="pt-BR"/>
        </w:rPr>
      </w:pPr>
      <w:r w:rsidRPr="00CE2AB7">
        <w:rPr>
          <w:rFonts w:ascii="Times New Roman" w:hAnsi="Times New Roman" w:cs="Times New Roman"/>
          <w:szCs w:val="24"/>
          <w:lang w:val="pt-BR"/>
        </w:rPr>
        <w:t xml:space="preserve">Por que não considerar a </w:t>
      </w:r>
      <w:r w:rsidRPr="00CE2AB7">
        <w:rPr>
          <w:rFonts w:ascii="Times New Roman" w:hAnsi="Times New Roman" w:cs="Times New Roman"/>
          <w:b/>
          <w:szCs w:val="24"/>
          <w:lang w:val="pt-BR"/>
        </w:rPr>
        <w:t>diferença humana</w:t>
      </w:r>
      <w:r w:rsidRPr="00CE2AB7">
        <w:rPr>
          <w:rFonts w:ascii="Times New Roman" w:hAnsi="Times New Roman" w:cs="Times New Roman"/>
          <w:szCs w:val="24"/>
          <w:lang w:val="pt-BR"/>
        </w:rPr>
        <w:t xml:space="preserve"> – justamente o que antropólogos e sociólogos do século XIX e XX selecionaram como </w:t>
      </w:r>
      <w:r w:rsidRPr="00CE2AB7">
        <w:rPr>
          <w:rFonts w:ascii="Times New Roman" w:hAnsi="Times New Roman" w:cs="Times New Roman"/>
          <w:b/>
          <w:szCs w:val="24"/>
          <w:lang w:val="pt-BR"/>
        </w:rPr>
        <w:t xml:space="preserve">descritor humano fundamental </w:t>
      </w:r>
      <w:r w:rsidRPr="00CE2AB7">
        <w:rPr>
          <w:rFonts w:ascii="Times New Roman" w:hAnsi="Times New Roman" w:cs="Times New Roman"/>
          <w:szCs w:val="24"/>
          <w:lang w:val="pt-BR"/>
        </w:rPr>
        <w:t xml:space="preserve">- enquanto </w:t>
      </w:r>
      <w:r w:rsidRPr="00CE2AB7">
        <w:rPr>
          <w:rFonts w:ascii="Times New Roman" w:hAnsi="Times New Roman" w:cs="Times New Roman"/>
          <w:b/>
          <w:szCs w:val="24"/>
          <w:lang w:val="pt-BR"/>
        </w:rPr>
        <w:t>efeito</w:t>
      </w:r>
      <w:r w:rsidRPr="00CE2AB7">
        <w:rPr>
          <w:rFonts w:ascii="Times New Roman" w:hAnsi="Times New Roman" w:cs="Times New Roman"/>
          <w:szCs w:val="24"/>
          <w:lang w:val="pt-BR"/>
        </w:rPr>
        <w:t xml:space="preserve">, tanto das condições do </w:t>
      </w:r>
      <w:proofErr w:type="spellStart"/>
      <w:r w:rsidRPr="00CE2AB7">
        <w:rPr>
          <w:rFonts w:ascii="Times New Roman" w:hAnsi="Times New Roman" w:cs="Times New Roman"/>
          <w:szCs w:val="24"/>
          <w:lang w:val="pt-BR"/>
        </w:rPr>
        <w:t>espaçotempo</w:t>
      </w:r>
      <w:proofErr w:type="spellEnd"/>
      <w:r w:rsidRPr="00CE2AB7">
        <w:rPr>
          <w:rFonts w:ascii="Times New Roman" w:hAnsi="Times New Roman" w:cs="Times New Roman"/>
          <w:szCs w:val="24"/>
          <w:lang w:val="pt-BR"/>
        </w:rPr>
        <w:t xml:space="preserve">, quanto de um programa de conhecimento modelado a partir da física newtoniana e einsteiniana, no qual </w:t>
      </w:r>
      <w:proofErr w:type="spellStart"/>
      <w:r w:rsidRPr="00CE2AB7">
        <w:rPr>
          <w:rFonts w:ascii="Times New Roman" w:hAnsi="Times New Roman" w:cs="Times New Roman"/>
          <w:szCs w:val="24"/>
          <w:lang w:val="pt-BR"/>
        </w:rPr>
        <w:t>separabilidade</w:t>
      </w:r>
      <w:proofErr w:type="spellEnd"/>
      <w:r w:rsidRPr="00CE2AB7">
        <w:rPr>
          <w:rFonts w:ascii="Times New Roman" w:hAnsi="Times New Roman" w:cs="Times New Roman"/>
          <w:szCs w:val="24"/>
          <w:lang w:val="pt-BR"/>
        </w:rPr>
        <w:t xml:space="preserve"> é um princípio ontológico privilegiado? </w:t>
      </w:r>
      <w:r w:rsidRPr="00CE2AB7">
        <w:rPr>
          <w:rFonts w:ascii="Times New Roman" w:hAnsi="Times New Roman" w:cs="Times New Roman"/>
          <w:b/>
          <w:szCs w:val="24"/>
          <w:lang w:val="pt-BR"/>
        </w:rPr>
        <w:t xml:space="preserve">Sem a </w:t>
      </w:r>
      <w:proofErr w:type="spellStart"/>
      <w:r w:rsidRPr="00CE2AB7">
        <w:rPr>
          <w:rFonts w:ascii="Times New Roman" w:hAnsi="Times New Roman" w:cs="Times New Roman"/>
          <w:b/>
          <w:szCs w:val="24"/>
          <w:lang w:val="pt-BR"/>
        </w:rPr>
        <w:t>separabilidade</w:t>
      </w:r>
      <w:proofErr w:type="spellEnd"/>
      <w:r w:rsidRPr="00CE2AB7">
        <w:rPr>
          <w:rFonts w:ascii="Times New Roman" w:hAnsi="Times New Roman" w:cs="Times New Roman"/>
          <w:b/>
          <w:szCs w:val="24"/>
          <w:lang w:val="pt-BR"/>
        </w:rPr>
        <w:t>, a diferença entre grupos humanos e entre entidades humanas e não humanas possui poder explicativo e significado ético muito limitados</w:t>
      </w:r>
      <w:r w:rsidRPr="00CE2AB7">
        <w:rPr>
          <w:rFonts w:ascii="Times New Roman" w:hAnsi="Times New Roman" w:cs="Times New Roman"/>
          <w:szCs w:val="24"/>
          <w:lang w:val="pt-BR"/>
        </w:rPr>
        <w:t xml:space="preserve"> (FERREIRA DA SILVA, 2019</w:t>
      </w:r>
      <w:r w:rsidR="00984203">
        <w:rPr>
          <w:rFonts w:ascii="Times New Roman" w:hAnsi="Times New Roman" w:cs="Times New Roman"/>
          <w:szCs w:val="24"/>
          <w:lang w:val="pt-BR"/>
        </w:rPr>
        <w:t>,</w:t>
      </w:r>
      <w:r w:rsidRPr="00CE2AB7">
        <w:rPr>
          <w:rFonts w:ascii="Times New Roman" w:hAnsi="Times New Roman" w:cs="Times New Roman"/>
          <w:szCs w:val="24"/>
          <w:lang w:val="pt-BR"/>
        </w:rPr>
        <w:t xml:space="preserve"> </w:t>
      </w:r>
      <w:r w:rsidR="001C66DD">
        <w:rPr>
          <w:rFonts w:ascii="Times New Roman" w:hAnsi="Times New Roman" w:cs="Times New Roman"/>
          <w:szCs w:val="24"/>
          <w:lang w:val="pt-BR"/>
        </w:rPr>
        <w:t>p</w:t>
      </w:r>
      <w:r w:rsidRPr="00CE2AB7">
        <w:rPr>
          <w:rFonts w:ascii="Times New Roman" w:hAnsi="Times New Roman" w:cs="Times New Roman"/>
          <w:szCs w:val="24"/>
          <w:lang w:val="pt-BR"/>
        </w:rPr>
        <w:t>.45). Grifos meus.</w:t>
      </w:r>
    </w:p>
    <w:p w:rsidR="001C66DD" w:rsidRPr="00CE2AB7" w:rsidRDefault="001C66DD" w:rsidP="003F5658">
      <w:pPr>
        <w:spacing w:after="120"/>
        <w:ind w:left="2268"/>
        <w:jc w:val="both"/>
        <w:rPr>
          <w:rFonts w:ascii="Times New Roman" w:hAnsi="Times New Roman" w:cs="Times New Roman"/>
          <w:szCs w:val="24"/>
          <w:lang w:val="pt-BR"/>
        </w:rPr>
      </w:pPr>
    </w:p>
    <w:p w:rsidR="00E6440F" w:rsidRPr="00CE2AB7" w:rsidRDefault="00E6440F" w:rsidP="003F5658">
      <w:pPr>
        <w:spacing w:after="120" w:line="360" w:lineRule="auto"/>
        <w:jc w:val="both"/>
        <w:rPr>
          <w:rFonts w:ascii="Times New Roman" w:hAnsi="Times New Roman" w:cs="Times New Roman"/>
          <w:sz w:val="24"/>
          <w:szCs w:val="24"/>
          <w:lang w:val="pt-BR"/>
        </w:rPr>
      </w:pPr>
      <w:r w:rsidRPr="00CE2AB7">
        <w:rPr>
          <w:rFonts w:ascii="Times New Roman" w:hAnsi="Times New Roman" w:cs="Times New Roman"/>
          <w:sz w:val="24"/>
          <w:szCs w:val="24"/>
          <w:lang w:val="pt-BR"/>
        </w:rPr>
        <w:tab/>
      </w:r>
      <w:r w:rsidR="00CC7D81" w:rsidRPr="00794A83">
        <w:rPr>
          <w:rFonts w:ascii="Times New Roman" w:hAnsi="Times New Roman" w:cs="Times New Roman"/>
          <w:sz w:val="24"/>
          <w:szCs w:val="24"/>
          <w:lang w:val="pt-BR"/>
        </w:rPr>
        <w:t>Denise Ferreira da Silva</w:t>
      </w:r>
      <w:r w:rsidR="008F3F39">
        <w:rPr>
          <w:rFonts w:ascii="Times New Roman" w:hAnsi="Times New Roman" w:cs="Times New Roman"/>
          <w:sz w:val="24"/>
          <w:szCs w:val="24"/>
          <w:lang w:val="pt-BR"/>
        </w:rPr>
        <w:t xml:space="preserve"> </w:t>
      </w:r>
      <w:r w:rsidR="008F3F39" w:rsidRPr="001C66DD">
        <w:rPr>
          <w:rFonts w:ascii="Times New Roman" w:hAnsi="Times New Roman" w:cs="Times New Roman"/>
          <w:sz w:val="24"/>
          <w:szCs w:val="24"/>
          <w:lang w:val="pt-BR"/>
        </w:rPr>
        <w:t>(2019),</w:t>
      </w:r>
      <w:r w:rsidR="00CC7D81" w:rsidRPr="00794A83">
        <w:rPr>
          <w:rFonts w:ascii="Times New Roman" w:hAnsi="Times New Roman" w:cs="Times New Roman"/>
          <w:sz w:val="24"/>
          <w:szCs w:val="24"/>
          <w:lang w:val="pt-BR"/>
        </w:rPr>
        <w:t xml:space="preserve"> explica na sua </w:t>
      </w:r>
      <w:r w:rsidR="00794A83" w:rsidRPr="00794A83">
        <w:rPr>
          <w:rFonts w:ascii="Times New Roman" w:hAnsi="Times New Roman" w:cs="Times New Roman"/>
          <w:sz w:val="24"/>
          <w:szCs w:val="24"/>
          <w:lang w:val="pt-BR"/>
        </w:rPr>
        <w:t xml:space="preserve">obra os modos em que a </w:t>
      </w:r>
      <w:r w:rsidRPr="00794A83">
        <w:rPr>
          <w:rFonts w:ascii="Times New Roman" w:hAnsi="Times New Roman" w:cs="Times New Roman"/>
          <w:sz w:val="24"/>
          <w:szCs w:val="24"/>
          <w:lang w:val="pt-BR"/>
        </w:rPr>
        <w:t>noção de racialidade</w:t>
      </w:r>
      <w:r w:rsidR="00794A83" w:rsidRPr="00794A83">
        <w:rPr>
          <w:rFonts w:ascii="Times New Roman" w:hAnsi="Times New Roman" w:cs="Times New Roman"/>
          <w:sz w:val="24"/>
          <w:szCs w:val="24"/>
          <w:lang w:val="pt-BR"/>
        </w:rPr>
        <w:t xml:space="preserve"> opera para</w:t>
      </w:r>
      <w:r w:rsidRPr="00794A83">
        <w:rPr>
          <w:rFonts w:ascii="Times New Roman" w:hAnsi="Times New Roman" w:cs="Times New Roman"/>
          <w:sz w:val="24"/>
          <w:szCs w:val="24"/>
          <w:lang w:val="pt-BR"/>
        </w:rPr>
        <w:t xml:space="preserve"> caracterizar e hierarquizar a diferença humana.</w:t>
      </w:r>
      <w:r w:rsidRPr="00CE2AB7">
        <w:rPr>
          <w:rFonts w:ascii="Times New Roman" w:hAnsi="Times New Roman" w:cs="Times New Roman"/>
          <w:sz w:val="24"/>
          <w:szCs w:val="24"/>
          <w:lang w:val="pt-BR"/>
        </w:rPr>
        <w:t xml:space="preserve"> Entendo que, no caso dos povos indígenas este processo compreende também a exploração dos territórios como evoca a artista mapuche Paula Baeza Pailamilla. </w:t>
      </w:r>
      <w:r w:rsidR="00B824D5" w:rsidRPr="00CE2AB7">
        <w:rPr>
          <w:rFonts w:ascii="Times New Roman" w:hAnsi="Times New Roman" w:cs="Times New Roman"/>
          <w:sz w:val="24"/>
          <w:szCs w:val="24"/>
          <w:lang w:val="pt-BR"/>
        </w:rPr>
        <w:tab/>
      </w:r>
    </w:p>
    <w:p w:rsidR="00B824D5" w:rsidRDefault="00E6440F" w:rsidP="00351EED">
      <w:pPr>
        <w:spacing w:after="120" w:line="240" w:lineRule="auto"/>
        <w:ind w:left="2268"/>
        <w:jc w:val="both"/>
        <w:rPr>
          <w:rFonts w:ascii="Times New Roman" w:hAnsi="Times New Roman" w:cs="Times New Roman"/>
          <w:szCs w:val="24"/>
          <w:lang w:val="pt-BR"/>
        </w:rPr>
      </w:pPr>
      <w:r w:rsidRPr="00CE2AB7">
        <w:rPr>
          <w:rFonts w:ascii="Times New Roman" w:hAnsi="Times New Roman" w:cs="Times New Roman"/>
          <w:szCs w:val="24"/>
          <w:lang w:val="pt-BR"/>
        </w:rPr>
        <w:lastRenderedPageBreak/>
        <w:t xml:space="preserve">A poética negra feminista vislumbra a </w:t>
      </w:r>
      <w:proofErr w:type="spellStart"/>
      <w:r w:rsidRPr="00CE2AB7">
        <w:rPr>
          <w:rFonts w:ascii="Times New Roman" w:hAnsi="Times New Roman" w:cs="Times New Roman"/>
          <w:szCs w:val="24"/>
          <w:lang w:val="pt-BR"/>
        </w:rPr>
        <w:t>im</w:t>
      </w:r>
      <w:proofErr w:type="spellEnd"/>
      <w:r w:rsidRPr="00CE2AB7">
        <w:rPr>
          <w:rFonts w:ascii="Times New Roman" w:hAnsi="Times New Roman" w:cs="Times New Roman"/>
          <w:szCs w:val="24"/>
          <w:lang w:val="pt-BR"/>
        </w:rPr>
        <w:t xml:space="preserve">/possibilidade da justiça, a qual, desde a perspectiva do sujeito racial subalterno, requer nada mais nada menos do que o fim do mundo no qual a violência racial faz sentido, isto é, do Mundo Ordenado diante do qual </w:t>
      </w:r>
      <w:proofErr w:type="spellStart"/>
      <w:r w:rsidRPr="00CE2AB7">
        <w:rPr>
          <w:rFonts w:ascii="Times New Roman" w:hAnsi="Times New Roman" w:cs="Times New Roman"/>
          <w:szCs w:val="24"/>
          <w:lang w:val="pt-BR"/>
        </w:rPr>
        <w:t>decolonização</w:t>
      </w:r>
      <w:proofErr w:type="spellEnd"/>
      <w:r w:rsidRPr="00CE2AB7">
        <w:rPr>
          <w:rFonts w:ascii="Times New Roman" w:hAnsi="Times New Roman" w:cs="Times New Roman"/>
          <w:szCs w:val="24"/>
          <w:lang w:val="pt-BR"/>
        </w:rPr>
        <w:t xml:space="preserve">, ou </w:t>
      </w:r>
      <w:r w:rsidRPr="00CE2AB7">
        <w:rPr>
          <w:rFonts w:ascii="Times New Roman" w:hAnsi="Times New Roman" w:cs="Times New Roman"/>
          <w:b/>
          <w:szCs w:val="24"/>
          <w:lang w:val="pt-BR"/>
        </w:rPr>
        <w:t xml:space="preserve">a restauração do valor total expropriado de terras nativas e corpos escravos, é tão improvável quanto incompreensível </w:t>
      </w:r>
      <w:r w:rsidRPr="00CE2AB7">
        <w:rPr>
          <w:rFonts w:ascii="Times New Roman" w:hAnsi="Times New Roman" w:cs="Times New Roman"/>
          <w:szCs w:val="24"/>
          <w:lang w:val="pt-BR"/>
        </w:rPr>
        <w:t>(</w:t>
      </w:r>
      <w:r w:rsidR="00984203">
        <w:rPr>
          <w:rFonts w:ascii="Times New Roman" w:hAnsi="Times New Roman" w:cs="Times New Roman"/>
          <w:szCs w:val="24"/>
          <w:lang w:val="pt-BR"/>
        </w:rPr>
        <w:t>FERREIRA DA SILVA, 2019,</w:t>
      </w:r>
      <w:r w:rsidR="00B824D5" w:rsidRPr="00CE2AB7">
        <w:rPr>
          <w:rFonts w:ascii="Times New Roman" w:hAnsi="Times New Roman" w:cs="Times New Roman"/>
          <w:szCs w:val="24"/>
          <w:lang w:val="pt-BR"/>
        </w:rPr>
        <w:t xml:space="preserve"> </w:t>
      </w:r>
      <w:r w:rsidR="001C66DD">
        <w:rPr>
          <w:rFonts w:ascii="Times New Roman" w:hAnsi="Times New Roman" w:cs="Times New Roman"/>
          <w:szCs w:val="24"/>
          <w:lang w:val="pt-BR"/>
        </w:rPr>
        <w:t>p</w:t>
      </w:r>
      <w:r w:rsidRPr="00CE2AB7">
        <w:rPr>
          <w:rFonts w:ascii="Times New Roman" w:hAnsi="Times New Roman" w:cs="Times New Roman"/>
          <w:szCs w:val="24"/>
          <w:lang w:val="pt-BR"/>
        </w:rPr>
        <w:t>.37).</w:t>
      </w:r>
      <w:r w:rsidR="00B824D5" w:rsidRPr="00CE2AB7">
        <w:rPr>
          <w:rFonts w:ascii="Times New Roman" w:hAnsi="Times New Roman" w:cs="Times New Roman"/>
          <w:szCs w:val="24"/>
          <w:lang w:val="pt-BR"/>
        </w:rPr>
        <w:t xml:space="preserve"> Grifos meus.</w:t>
      </w:r>
    </w:p>
    <w:p w:rsidR="00351EED" w:rsidRPr="00CE2AB7" w:rsidRDefault="00351EED" w:rsidP="00351EED">
      <w:pPr>
        <w:spacing w:after="120" w:line="240" w:lineRule="auto"/>
        <w:ind w:left="2268"/>
        <w:jc w:val="both"/>
        <w:rPr>
          <w:rFonts w:ascii="Times New Roman" w:hAnsi="Times New Roman" w:cs="Times New Roman"/>
          <w:sz w:val="24"/>
          <w:szCs w:val="24"/>
          <w:lang w:val="pt-BR"/>
        </w:rPr>
      </w:pPr>
    </w:p>
    <w:p w:rsidR="00A7491A" w:rsidRPr="00CE2AB7" w:rsidRDefault="00B824D5" w:rsidP="003F5658">
      <w:pPr>
        <w:spacing w:after="120" w:line="360" w:lineRule="auto"/>
        <w:jc w:val="both"/>
        <w:rPr>
          <w:rFonts w:ascii="Times New Roman" w:hAnsi="Times New Roman" w:cs="Times New Roman"/>
          <w:sz w:val="24"/>
          <w:szCs w:val="24"/>
          <w:lang w:val="pt-BR"/>
        </w:rPr>
      </w:pPr>
      <w:r w:rsidRPr="00CE2AB7">
        <w:rPr>
          <w:rFonts w:ascii="Times New Roman" w:hAnsi="Times New Roman" w:cs="Times New Roman"/>
          <w:sz w:val="24"/>
          <w:szCs w:val="24"/>
          <w:lang w:val="pt-BR"/>
        </w:rPr>
        <w:tab/>
        <w:t>A Dívida Impagável</w:t>
      </w:r>
      <w:r w:rsidR="00351EED">
        <w:rPr>
          <w:rFonts w:ascii="Times New Roman" w:hAnsi="Times New Roman" w:cs="Times New Roman"/>
          <w:sz w:val="24"/>
          <w:szCs w:val="24"/>
          <w:lang w:val="pt-BR"/>
        </w:rPr>
        <w:t xml:space="preserve"> de </w:t>
      </w:r>
      <w:r w:rsidR="001C66DD" w:rsidRPr="001C66DD">
        <w:rPr>
          <w:rFonts w:ascii="Times New Roman" w:hAnsi="Times New Roman" w:cs="Times New Roman"/>
          <w:sz w:val="24"/>
          <w:szCs w:val="24"/>
          <w:lang w:val="pt-BR"/>
        </w:rPr>
        <w:t>Denise Ferreira da Silva</w:t>
      </w:r>
      <w:r w:rsidRPr="00CE2AB7">
        <w:rPr>
          <w:rFonts w:ascii="Times New Roman" w:hAnsi="Times New Roman" w:cs="Times New Roman"/>
          <w:sz w:val="24"/>
          <w:szCs w:val="24"/>
          <w:lang w:val="pt-BR"/>
        </w:rPr>
        <w:t xml:space="preserve"> (2019), obra que reúne os pressupostos da autora</w:t>
      </w:r>
      <w:r w:rsidR="001C66DD">
        <w:rPr>
          <w:rFonts w:ascii="Times New Roman" w:hAnsi="Times New Roman" w:cs="Times New Roman"/>
          <w:sz w:val="24"/>
          <w:szCs w:val="24"/>
          <w:lang w:val="pt-BR"/>
        </w:rPr>
        <w:t xml:space="preserve">, </w:t>
      </w:r>
      <w:r w:rsidRPr="00CE2AB7">
        <w:rPr>
          <w:rFonts w:ascii="Times New Roman" w:hAnsi="Times New Roman" w:cs="Times New Roman"/>
          <w:sz w:val="24"/>
          <w:szCs w:val="24"/>
          <w:lang w:val="pt-BR"/>
        </w:rPr>
        <w:t xml:space="preserve">expõe a impossibilidade de reconstruir uma ética e uma justiça a partir das bases do pensamento moderno que para além de excluir a diferença, pretende aniquilá-la. </w:t>
      </w:r>
      <w:r w:rsidR="00A7491A" w:rsidRPr="00CE2AB7">
        <w:rPr>
          <w:rFonts w:ascii="Times New Roman" w:hAnsi="Times New Roman" w:cs="Times New Roman"/>
          <w:sz w:val="24"/>
          <w:szCs w:val="24"/>
          <w:lang w:val="pt-BR"/>
        </w:rPr>
        <w:t xml:space="preserve">Em torno destes pressupostos reflito de forma aberta, acerca das limitações de pensar a diferença cultural nas esferas institucionais, num contexto em que o apelo pelo reconhecimento desde o Estado-Capital continua vivo. Prossigo nesta reflexão considerando </w:t>
      </w:r>
      <w:r w:rsidR="001C66DD">
        <w:rPr>
          <w:rFonts w:ascii="Times New Roman" w:hAnsi="Times New Roman" w:cs="Times New Roman"/>
          <w:sz w:val="24"/>
          <w:szCs w:val="24"/>
          <w:lang w:val="pt-BR"/>
        </w:rPr>
        <w:t>as</w:t>
      </w:r>
      <w:r w:rsidR="00A7491A" w:rsidRPr="00CE2AB7">
        <w:rPr>
          <w:rFonts w:ascii="Times New Roman" w:hAnsi="Times New Roman" w:cs="Times New Roman"/>
          <w:sz w:val="24"/>
          <w:szCs w:val="24"/>
          <w:lang w:val="pt-BR"/>
        </w:rPr>
        <w:t xml:space="preserve"> reverberações que as artes indígenas podem ter para não apenas pensar – desde o intelecto – outras vias possíveis de existência, senão que, precisamente, habitá-las. </w:t>
      </w:r>
    </w:p>
    <w:p w:rsidR="00803017" w:rsidRPr="00CE2AB7" w:rsidRDefault="00A7491A" w:rsidP="003F5658">
      <w:pPr>
        <w:spacing w:after="120" w:line="360" w:lineRule="auto"/>
        <w:jc w:val="both"/>
        <w:rPr>
          <w:rFonts w:ascii="Times New Roman" w:hAnsi="Times New Roman" w:cs="Times New Roman"/>
          <w:i/>
          <w:sz w:val="24"/>
          <w:szCs w:val="24"/>
          <w:lang w:val="pt-BR"/>
        </w:rPr>
      </w:pPr>
      <w:r w:rsidRPr="00CE2AB7">
        <w:rPr>
          <w:rFonts w:ascii="Times New Roman" w:hAnsi="Times New Roman" w:cs="Times New Roman"/>
          <w:sz w:val="24"/>
          <w:szCs w:val="24"/>
          <w:lang w:val="pt-BR"/>
        </w:rPr>
        <w:tab/>
        <w:t>R</w:t>
      </w:r>
      <w:r w:rsidR="0002584F" w:rsidRPr="00CE2AB7">
        <w:rPr>
          <w:rFonts w:ascii="Times New Roman" w:hAnsi="Times New Roman" w:cs="Times New Roman"/>
          <w:sz w:val="24"/>
          <w:szCs w:val="24"/>
          <w:lang w:val="pt-BR"/>
        </w:rPr>
        <w:t>etomo a</w:t>
      </w:r>
      <w:r w:rsidR="00803017" w:rsidRPr="00CE2AB7">
        <w:rPr>
          <w:rFonts w:ascii="Times New Roman" w:hAnsi="Times New Roman" w:cs="Times New Roman"/>
          <w:sz w:val="24"/>
          <w:szCs w:val="24"/>
          <w:lang w:val="pt-BR"/>
        </w:rPr>
        <w:t xml:space="preserve"> linguagem poética, tomando a palavra </w:t>
      </w:r>
      <w:r w:rsidRPr="00CE2AB7">
        <w:rPr>
          <w:rFonts w:ascii="Times New Roman" w:hAnsi="Times New Roman" w:cs="Times New Roman"/>
          <w:sz w:val="24"/>
          <w:szCs w:val="24"/>
          <w:lang w:val="pt-BR"/>
        </w:rPr>
        <w:t>da escritora mapuche</w:t>
      </w:r>
      <w:r w:rsidR="0002584F" w:rsidRPr="00CE2AB7">
        <w:rPr>
          <w:rFonts w:ascii="Times New Roman" w:hAnsi="Times New Roman" w:cs="Times New Roman"/>
          <w:sz w:val="24"/>
          <w:szCs w:val="24"/>
          <w:lang w:val="pt-BR"/>
        </w:rPr>
        <w:t xml:space="preserve"> Daniela </w:t>
      </w:r>
      <w:proofErr w:type="spellStart"/>
      <w:r w:rsidR="0002584F" w:rsidRPr="00CE2AB7">
        <w:rPr>
          <w:rFonts w:ascii="Times New Roman" w:hAnsi="Times New Roman" w:cs="Times New Roman"/>
          <w:sz w:val="24"/>
          <w:szCs w:val="24"/>
          <w:lang w:val="pt-BR"/>
        </w:rPr>
        <w:t>Catrileo</w:t>
      </w:r>
      <w:proofErr w:type="spellEnd"/>
      <w:r w:rsidR="0002584F" w:rsidRPr="00CE2AB7">
        <w:rPr>
          <w:rFonts w:ascii="Times New Roman" w:hAnsi="Times New Roman" w:cs="Times New Roman"/>
          <w:sz w:val="24"/>
          <w:szCs w:val="24"/>
          <w:lang w:val="pt-BR"/>
        </w:rPr>
        <w:t xml:space="preserve"> para dar os últimos nós nesta reflexão. Através de uma viagem</w:t>
      </w:r>
      <w:r w:rsidR="00803017" w:rsidRPr="00CE2AB7">
        <w:rPr>
          <w:rFonts w:ascii="Times New Roman" w:hAnsi="Times New Roman" w:cs="Times New Roman"/>
          <w:sz w:val="24"/>
          <w:szCs w:val="24"/>
          <w:lang w:val="pt-BR"/>
        </w:rPr>
        <w:t xml:space="preserve"> para os territórios que alguma vez foram habitados pelo seu povo</w:t>
      </w:r>
      <w:r w:rsidR="0002584F" w:rsidRPr="00CE2AB7">
        <w:rPr>
          <w:rFonts w:ascii="Times New Roman" w:hAnsi="Times New Roman" w:cs="Times New Roman"/>
          <w:sz w:val="24"/>
          <w:szCs w:val="24"/>
          <w:lang w:val="pt-BR"/>
        </w:rPr>
        <w:t xml:space="preserve">, </w:t>
      </w:r>
      <w:r w:rsidR="009C69D8" w:rsidRPr="00CE2AB7">
        <w:rPr>
          <w:rFonts w:ascii="Times New Roman" w:hAnsi="Times New Roman" w:cs="Times New Roman"/>
          <w:sz w:val="24"/>
          <w:szCs w:val="24"/>
          <w:lang w:val="pt-BR"/>
        </w:rPr>
        <w:t xml:space="preserve">ela </w:t>
      </w:r>
      <w:r w:rsidR="0002584F" w:rsidRPr="00CE2AB7">
        <w:rPr>
          <w:rFonts w:ascii="Times New Roman" w:hAnsi="Times New Roman" w:cs="Times New Roman"/>
          <w:sz w:val="24"/>
          <w:szCs w:val="24"/>
          <w:lang w:val="pt-BR"/>
        </w:rPr>
        <w:t>relata que na procura dos vestígios de um território, os achados parecem estar na viagem em si, e não no destino</w:t>
      </w:r>
      <w:r w:rsidR="00803017" w:rsidRPr="00CE2AB7">
        <w:rPr>
          <w:rFonts w:ascii="Times New Roman" w:hAnsi="Times New Roman" w:cs="Times New Roman"/>
          <w:sz w:val="24"/>
          <w:szCs w:val="24"/>
          <w:lang w:val="pt-BR"/>
        </w:rPr>
        <w:t>:</w:t>
      </w:r>
      <w:r w:rsidR="0002584F" w:rsidRPr="00CE2AB7">
        <w:rPr>
          <w:rFonts w:ascii="Times New Roman" w:hAnsi="Times New Roman" w:cs="Times New Roman"/>
          <w:sz w:val="24"/>
          <w:szCs w:val="24"/>
          <w:lang w:val="pt-BR"/>
        </w:rPr>
        <w:t xml:space="preserve"> </w:t>
      </w:r>
      <w:r w:rsidR="00803017" w:rsidRPr="00CE2AB7">
        <w:rPr>
          <w:rFonts w:ascii="Times New Roman" w:hAnsi="Times New Roman" w:cs="Times New Roman"/>
          <w:i/>
          <w:sz w:val="24"/>
          <w:szCs w:val="24"/>
          <w:lang w:val="pt-BR"/>
        </w:rPr>
        <w:t>“(...) Retornar/ como quem segue a viagem/ de nomes ausentes/ para honrar as cinzas/ e amarrar este lençol/ na ramagem da memória</w:t>
      </w:r>
      <w:r w:rsidR="00984203">
        <w:rPr>
          <w:rFonts w:ascii="Times New Roman" w:hAnsi="Times New Roman" w:cs="Times New Roman"/>
          <w:i/>
          <w:sz w:val="24"/>
          <w:szCs w:val="24"/>
          <w:lang w:val="pt-BR"/>
        </w:rPr>
        <w:t>.</w:t>
      </w:r>
      <w:r w:rsidR="00803017" w:rsidRPr="00CE2AB7">
        <w:rPr>
          <w:rFonts w:ascii="Times New Roman" w:hAnsi="Times New Roman" w:cs="Times New Roman"/>
          <w:i/>
          <w:sz w:val="24"/>
          <w:szCs w:val="24"/>
          <w:lang w:val="pt-BR"/>
        </w:rPr>
        <w:t>”</w:t>
      </w:r>
      <w:r w:rsidR="00984203">
        <w:rPr>
          <w:rFonts w:ascii="Times New Roman" w:hAnsi="Times New Roman" w:cs="Times New Roman"/>
          <w:i/>
          <w:sz w:val="24"/>
          <w:szCs w:val="24"/>
          <w:lang w:val="pt-BR"/>
        </w:rPr>
        <w:t>.</w:t>
      </w:r>
      <w:r w:rsidR="00803017" w:rsidRPr="00CE2AB7">
        <w:rPr>
          <w:rFonts w:ascii="Times New Roman" w:hAnsi="Times New Roman" w:cs="Times New Roman"/>
          <w:i/>
          <w:sz w:val="24"/>
          <w:szCs w:val="24"/>
          <w:lang w:val="pt-BR"/>
        </w:rPr>
        <w:t xml:space="preserve"> </w:t>
      </w:r>
      <w:r w:rsidR="00353C79" w:rsidRPr="00CE2AB7">
        <w:rPr>
          <w:rStyle w:val="Refdenotaalpie"/>
          <w:rFonts w:ascii="Times New Roman" w:hAnsi="Times New Roman" w:cs="Times New Roman"/>
          <w:i/>
          <w:sz w:val="24"/>
          <w:szCs w:val="24"/>
          <w:lang w:val="pt-BR"/>
        </w:rPr>
        <w:footnoteReference w:id="3"/>
      </w:r>
      <w:r w:rsidR="00984203">
        <w:rPr>
          <w:rFonts w:ascii="Times New Roman" w:hAnsi="Times New Roman" w:cs="Times New Roman"/>
          <w:i/>
          <w:sz w:val="24"/>
          <w:szCs w:val="24"/>
          <w:lang w:val="pt-BR"/>
        </w:rPr>
        <w:t xml:space="preserve"> </w:t>
      </w:r>
      <w:r w:rsidR="00803017" w:rsidRPr="00CE2AB7">
        <w:rPr>
          <w:rFonts w:ascii="Times New Roman" w:hAnsi="Times New Roman" w:cs="Times New Roman"/>
          <w:sz w:val="24"/>
          <w:szCs w:val="24"/>
          <w:lang w:val="pt-BR"/>
        </w:rPr>
        <w:t>(CATRILEO, 2021</w:t>
      </w:r>
      <w:r w:rsidR="00984203">
        <w:rPr>
          <w:rFonts w:ascii="Times New Roman" w:hAnsi="Times New Roman" w:cs="Times New Roman"/>
          <w:sz w:val="24"/>
          <w:szCs w:val="24"/>
          <w:lang w:val="pt-BR"/>
        </w:rPr>
        <w:t>,</w:t>
      </w:r>
      <w:r w:rsidR="00803017" w:rsidRPr="001C66DD">
        <w:rPr>
          <w:rFonts w:ascii="Times New Roman" w:hAnsi="Times New Roman" w:cs="Times New Roman"/>
          <w:sz w:val="24"/>
          <w:szCs w:val="24"/>
          <w:lang w:val="pt-BR"/>
        </w:rPr>
        <w:t xml:space="preserve"> </w:t>
      </w:r>
      <w:r w:rsidR="001C66DD">
        <w:rPr>
          <w:rFonts w:ascii="Times New Roman" w:hAnsi="Times New Roman" w:cs="Times New Roman"/>
          <w:sz w:val="24"/>
          <w:szCs w:val="24"/>
          <w:lang w:val="pt-BR"/>
        </w:rPr>
        <w:t>p</w:t>
      </w:r>
      <w:r w:rsidR="00803017" w:rsidRPr="001C66DD">
        <w:rPr>
          <w:rFonts w:ascii="Times New Roman" w:hAnsi="Times New Roman" w:cs="Times New Roman"/>
          <w:sz w:val="24"/>
          <w:szCs w:val="24"/>
          <w:lang w:val="pt-BR"/>
        </w:rPr>
        <w:t>.</w:t>
      </w:r>
      <w:r w:rsidR="00803017" w:rsidRPr="00CE2AB7">
        <w:rPr>
          <w:rFonts w:ascii="Times New Roman" w:hAnsi="Times New Roman" w:cs="Times New Roman"/>
          <w:sz w:val="24"/>
          <w:szCs w:val="24"/>
          <w:lang w:val="pt-BR"/>
        </w:rPr>
        <w:t xml:space="preserve"> 19).</w:t>
      </w:r>
    </w:p>
    <w:p w:rsidR="009C69D8" w:rsidRPr="00CE2AB7" w:rsidRDefault="00803017" w:rsidP="003F5658">
      <w:pPr>
        <w:spacing w:after="120" w:line="360" w:lineRule="auto"/>
        <w:jc w:val="both"/>
        <w:rPr>
          <w:rFonts w:ascii="Times New Roman" w:hAnsi="Times New Roman" w:cs="Times New Roman"/>
          <w:sz w:val="24"/>
          <w:szCs w:val="24"/>
          <w:lang w:val="pt-BR"/>
        </w:rPr>
      </w:pPr>
      <w:r w:rsidRPr="00CE2AB7">
        <w:rPr>
          <w:rFonts w:ascii="Times New Roman" w:hAnsi="Times New Roman" w:cs="Times New Roman"/>
          <w:i/>
          <w:sz w:val="24"/>
          <w:szCs w:val="24"/>
          <w:lang w:val="pt-BR"/>
        </w:rPr>
        <w:tab/>
      </w:r>
      <w:r w:rsidR="00722A38" w:rsidRPr="00CE2AB7">
        <w:rPr>
          <w:rFonts w:ascii="Times New Roman" w:hAnsi="Times New Roman" w:cs="Times New Roman"/>
          <w:sz w:val="24"/>
          <w:szCs w:val="24"/>
          <w:lang w:val="pt-BR"/>
        </w:rPr>
        <w:t>Diante da ausência</w:t>
      </w:r>
      <w:r w:rsidRPr="00CE2AB7">
        <w:rPr>
          <w:rFonts w:ascii="Times New Roman" w:hAnsi="Times New Roman" w:cs="Times New Roman"/>
          <w:sz w:val="24"/>
          <w:szCs w:val="24"/>
          <w:lang w:val="pt-BR"/>
        </w:rPr>
        <w:t xml:space="preserve"> </w:t>
      </w:r>
      <w:r w:rsidRPr="00CE2AB7">
        <w:rPr>
          <w:rFonts w:ascii="Times New Roman" w:hAnsi="Times New Roman" w:cs="Times New Roman"/>
          <w:i/>
          <w:sz w:val="24"/>
          <w:szCs w:val="24"/>
          <w:lang w:val="pt-BR"/>
        </w:rPr>
        <w:t>“o território é a viagem”</w:t>
      </w:r>
      <w:r w:rsidRPr="00CE2AB7">
        <w:rPr>
          <w:rFonts w:ascii="Times New Roman" w:hAnsi="Times New Roman" w:cs="Times New Roman"/>
          <w:sz w:val="24"/>
          <w:szCs w:val="24"/>
          <w:lang w:val="pt-BR"/>
        </w:rPr>
        <w:t>, diz a poeta.</w:t>
      </w:r>
    </w:p>
    <w:p w:rsidR="008519BE" w:rsidRPr="00CE2AB7" w:rsidRDefault="008519BE" w:rsidP="003F5658">
      <w:pPr>
        <w:spacing w:after="120" w:line="360" w:lineRule="auto"/>
        <w:jc w:val="both"/>
        <w:rPr>
          <w:rFonts w:ascii="Times New Roman" w:hAnsi="Times New Roman" w:cs="Times New Roman"/>
          <w:sz w:val="24"/>
          <w:szCs w:val="24"/>
          <w:lang w:val="pt-BR"/>
        </w:rPr>
      </w:pPr>
    </w:p>
    <w:p w:rsidR="00262EA1" w:rsidRPr="00CE2AB7" w:rsidRDefault="00262EA1" w:rsidP="00803017">
      <w:pPr>
        <w:spacing w:after="0" w:line="360" w:lineRule="auto"/>
        <w:jc w:val="both"/>
        <w:rPr>
          <w:rFonts w:ascii="Times New Roman" w:hAnsi="Times New Roman" w:cs="Times New Roman"/>
          <w:b/>
          <w:sz w:val="24"/>
          <w:szCs w:val="24"/>
          <w:lang w:val="pt-BR"/>
        </w:rPr>
      </w:pPr>
      <w:r w:rsidRPr="00CE2AB7">
        <w:rPr>
          <w:rFonts w:ascii="Times New Roman" w:hAnsi="Times New Roman" w:cs="Times New Roman"/>
          <w:b/>
          <w:sz w:val="24"/>
          <w:szCs w:val="24"/>
          <w:lang w:val="pt-BR"/>
        </w:rPr>
        <w:t>REFERÊNCIAS BIBLIOGRÁFICAS</w:t>
      </w:r>
    </w:p>
    <w:p w:rsidR="008F3F39" w:rsidRDefault="008F3F39" w:rsidP="008F3F39">
      <w:pPr>
        <w:spacing w:line="240" w:lineRule="auto"/>
        <w:jc w:val="both"/>
        <w:rPr>
          <w:rFonts w:ascii="Times New Roman" w:hAnsi="Times New Roman" w:cs="Times New Roman"/>
          <w:sz w:val="24"/>
          <w:szCs w:val="24"/>
          <w:lang w:val="pt-BR"/>
        </w:rPr>
      </w:pPr>
    </w:p>
    <w:p w:rsidR="004F23D5" w:rsidRPr="008F3F39" w:rsidRDefault="004F23D5" w:rsidP="008F3F39">
      <w:pPr>
        <w:spacing w:line="240" w:lineRule="auto"/>
        <w:jc w:val="both"/>
        <w:rPr>
          <w:rFonts w:ascii="Times New Roman" w:hAnsi="Times New Roman" w:cs="Times New Roman"/>
          <w:sz w:val="24"/>
          <w:szCs w:val="24"/>
          <w:lang w:val="pt-BR"/>
        </w:rPr>
      </w:pPr>
      <w:r w:rsidRPr="00355622">
        <w:rPr>
          <w:rFonts w:ascii="Times New Roman" w:hAnsi="Times New Roman" w:cs="Times New Roman"/>
          <w:sz w:val="24"/>
          <w:szCs w:val="24"/>
        </w:rPr>
        <w:t xml:space="preserve">CATRILEO, Daniela. </w:t>
      </w:r>
      <w:r w:rsidRPr="00355622">
        <w:rPr>
          <w:rFonts w:ascii="Times New Roman" w:hAnsi="Times New Roman" w:cs="Times New Roman"/>
          <w:i/>
          <w:sz w:val="24"/>
          <w:szCs w:val="24"/>
        </w:rPr>
        <w:t xml:space="preserve">El </w:t>
      </w:r>
      <w:proofErr w:type="spellStart"/>
      <w:r w:rsidRPr="00355622">
        <w:rPr>
          <w:rFonts w:ascii="Times New Roman" w:hAnsi="Times New Roman" w:cs="Times New Roman"/>
          <w:i/>
          <w:sz w:val="24"/>
          <w:szCs w:val="24"/>
        </w:rPr>
        <w:t>território</w:t>
      </w:r>
      <w:proofErr w:type="spellEnd"/>
      <w:r w:rsidRPr="00355622">
        <w:rPr>
          <w:rFonts w:ascii="Times New Roman" w:hAnsi="Times New Roman" w:cs="Times New Roman"/>
          <w:i/>
          <w:sz w:val="24"/>
          <w:szCs w:val="24"/>
        </w:rPr>
        <w:t xml:space="preserve"> </w:t>
      </w:r>
      <w:r w:rsidR="00E51A2A" w:rsidRPr="00355622">
        <w:rPr>
          <w:rFonts w:ascii="Times New Roman" w:hAnsi="Times New Roman" w:cs="Times New Roman"/>
          <w:i/>
          <w:sz w:val="24"/>
          <w:szCs w:val="24"/>
        </w:rPr>
        <w:t>del viaje</w:t>
      </w:r>
      <w:r w:rsidR="00E51A2A" w:rsidRPr="00355622">
        <w:rPr>
          <w:rFonts w:ascii="Times New Roman" w:hAnsi="Times New Roman" w:cs="Times New Roman"/>
          <w:sz w:val="24"/>
          <w:szCs w:val="24"/>
        </w:rPr>
        <w:t xml:space="preserve">. </w:t>
      </w:r>
      <w:r w:rsidR="00E51A2A" w:rsidRPr="008F3F39">
        <w:rPr>
          <w:rFonts w:ascii="Times New Roman" w:hAnsi="Times New Roman" w:cs="Times New Roman"/>
          <w:sz w:val="24"/>
          <w:szCs w:val="24"/>
          <w:lang w:val="pt-BR"/>
        </w:rPr>
        <w:t xml:space="preserve">Santiago de Chile: </w:t>
      </w:r>
      <w:proofErr w:type="spellStart"/>
      <w:r w:rsidR="00E51A2A" w:rsidRPr="008F3F39">
        <w:rPr>
          <w:rFonts w:ascii="Times New Roman" w:hAnsi="Times New Roman" w:cs="Times New Roman"/>
          <w:sz w:val="24"/>
          <w:szCs w:val="24"/>
          <w:lang w:val="pt-BR"/>
        </w:rPr>
        <w:t>Edícola</w:t>
      </w:r>
      <w:proofErr w:type="spellEnd"/>
      <w:r w:rsidR="00E51A2A" w:rsidRPr="008F3F39">
        <w:rPr>
          <w:rFonts w:ascii="Times New Roman" w:hAnsi="Times New Roman" w:cs="Times New Roman"/>
          <w:sz w:val="24"/>
          <w:szCs w:val="24"/>
          <w:lang w:val="pt-BR"/>
        </w:rPr>
        <w:t>, 2022.</w:t>
      </w:r>
    </w:p>
    <w:p w:rsidR="00F77399" w:rsidRPr="008F3F39" w:rsidRDefault="00F77399" w:rsidP="008F3F39">
      <w:pPr>
        <w:spacing w:line="240" w:lineRule="auto"/>
        <w:rPr>
          <w:rFonts w:ascii="Times New Roman" w:hAnsi="Times New Roman" w:cs="Times New Roman"/>
          <w:sz w:val="24"/>
          <w:szCs w:val="24"/>
          <w:lang w:val="pt-BR"/>
        </w:rPr>
      </w:pPr>
      <w:r w:rsidRPr="008F3F39">
        <w:rPr>
          <w:rFonts w:ascii="Times New Roman" w:hAnsi="Times New Roman" w:cs="Times New Roman"/>
          <w:sz w:val="24"/>
          <w:szCs w:val="24"/>
          <w:lang w:val="pt-BR"/>
        </w:rPr>
        <w:t xml:space="preserve">FERREIRA DA SILVA, Denise. </w:t>
      </w:r>
      <w:r w:rsidRPr="008F3F39">
        <w:rPr>
          <w:rFonts w:ascii="Times New Roman" w:hAnsi="Times New Roman" w:cs="Times New Roman"/>
          <w:i/>
          <w:sz w:val="24"/>
          <w:szCs w:val="24"/>
          <w:lang w:val="pt-BR"/>
        </w:rPr>
        <w:t>A dívida impagável.</w:t>
      </w:r>
      <w:r w:rsidRPr="008F3F39">
        <w:rPr>
          <w:rFonts w:ascii="Times New Roman" w:hAnsi="Times New Roman" w:cs="Times New Roman"/>
          <w:sz w:val="24"/>
          <w:szCs w:val="24"/>
          <w:lang w:val="pt-BR"/>
        </w:rPr>
        <w:t xml:space="preserve"> São Paulo: Oficina de Imaginação política e Living </w:t>
      </w:r>
      <w:proofErr w:type="spellStart"/>
      <w:r w:rsidRPr="008F3F39">
        <w:rPr>
          <w:rFonts w:ascii="Times New Roman" w:hAnsi="Times New Roman" w:cs="Times New Roman"/>
          <w:sz w:val="24"/>
          <w:szCs w:val="24"/>
          <w:lang w:val="pt-BR"/>
        </w:rPr>
        <w:t>Commons</w:t>
      </w:r>
      <w:proofErr w:type="spellEnd"/>
      <w:r w:rsidRPr="008F3F39">
        <w:rPr>
          <w:rFonts w:ascii="Times New Roman" w:hAnsi="Times New Roman" w:cs="Times New Roman"/>
          <w:sz w:val="24"/>
          <w:szCs w:val="24"/>
          <w:lang w:val="pt-BR"/>
        </w:rPr>
        <w:t>, 2019.</w:t>
      </w:r>
    </w:p>
    <w:p w:rsidR="00F77399" w:rsidRPr="008F3F39" w:rsidRDefault="00F77399" w:rsidP="008F3F39">
      <w:pPr>
        <w:widowControl w:val="0"/>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pt-BR"/>
        </w:rPr>
      </w:pPr>
      <w:r w:rsidRPr="008F3F39">
        <w:rPr>
          <w:rFonts w:ascii="Times New Roman" w:eastAsia="Times New Roman" w:hAnsi="Times New Roman" w:cs="Times New Roman"/>
          <w:color w:val="000000"/>
          <w:sz w:val="24"/>
          <w:szCs w:val="24"/>
          <w:lang w:val="pt-BR"/>
        </w:rPr>
        <w:t xml:space="preserve">HARAWAY, Donna. Saberes localizados: a questão da ciência para o feminismo e o privilégio da perspectiva parcial. </w:t>
      </w:r>
      <w:r w:rsidRPr="008F3F39">
        <w:rPr>
          <w:rFonts w:ascii="Times New Roman" w:eastAsia="Times New Roman" w:hAnsi="Times New Roman" w:cs="Times New Roman"/>
          <w:i/>
          <w:color w:val="000000"/>
          <w:sz w:val="24"/>
          <w:szCs w:val="24"/>
          <w:lang w:val="pt-BR"/>
        </w:rPr>
        <w:t xml:space="preserve">Revista Cadernos </w:t>
      </w:r>
      <w:proofErr w:type="spellStart"/>
      <w:r w:rsidRPr="008F3F39">
        <w:rPr>
          <w:rFonts w:ascii="Times New Roman" w:eastAsia="Times New Roman" w:hAnsi="Times New Roman" w:cs="Times New Roman"/>
          <w:i/>
          <w:color w:val="000000"/>
          <w:sz w:val="24"/>
          <w:szCs w:val="24"/>
          <w:lang w:val="pt-BR"/>
        </w:rPr>
        <w:t>Pagu</w:t>
      </w:r>
      <w:proofErr w:type="spellEnd"/>
      <w:r w:rsidRPr="008F3F39">
        <w:rPr>
          <w:rFonts w:ascii="Times New Roman" w:eastAsia="Times New Roman" w:hAnsi="Times New Roman" w:cs="Times New Roman"/>
          <w:color w:val="000000"/>
          <w:sz w:val="24"/>
          <w:szCs w:val="24"/>
          <w:lang w:val="pt-BR"/>
        </w:rPr>
        <w:t>. Campinas. v. 5, p. 7-41. 1995.</w:t>
      </w:r>
    </w:p>
    <w:p w:rsidR="00262EA1" w:rsidRPr="008F3F39" w:rsidRDefault="00262EA1" w:rsidP="008F3F39">
      <w:pPr>
        <w:spacing w:line="240" w:lineRule="auto"/>
        <w:rPr>
          <w:rFonts w:ascii="Times New Roman" w:hAnsi="Times New Roman" w:cs="Times New Roman"/>
          <w:sz w:val="24"/>
          <w:szCs w:val="24"/>
          <w:lang w:val="pt-BR"/>
        </w:rPr>
      </w:pPr>
      <w:r w:rsidRPr="008F3F39">
        <w:rPr>
          <w:rFonts w:ascii="Times New Roman" w:hAnsi="Times New Roman" w:cs="Times New Roman"/>
          <w:sz w:val="24"/>
          <w:szCs w:val="24"/>
          <w:lang w:val="pt-BR"/>
        </w:rPr>
        <w:lastRenderedPageBreak/>
        <w:t xml:space="preserve">LAGROU, </w:t>
      </w:r>
      <w:proofErr w:type="spellStart"/>
      <w:r w:rsidRPr="008F3F39">
        <w:rPr>
          <w:rFonts w:ascii="Times New Roman" w:hAnsi="Times New Roman" w:cs="Times New Roman"/>
          <w:sz w:val="24"/>
          <w:szCs w:val="24"/>
          <w:lang w:val="pt-BR"/>
        </w:rPr>
        <w:t>Els</w:t>
      </w:r>
      <w:proofErr w:type="spellEnd"/>
      <w:r w:rsidRPr="008F3F39">
        <w:rPr>
          <w:rFonts w:ascii="Times New Roman" w:hAnsi="Times New Roman" w:cs="Times New Roman"/>
          <w:sz w:val="24"/>
          <w:szCs w:val="24"/>
          <w:lang w:val="pt-BR"/>
        </w:rPr>
        <w:t xml:space="preserve">. </w:t>
      </w:r>
      <w:r w:rsidRPr="008F3F39">
        <w:rPr>
          <w:rFonts w:ascii="Times New Roman" w:hAnsi="Times New Roman" w:cs="Times New Roman"/>
          <w:i/>
          <w:iCs/>
          <w:sz w:val="24"/>
          <w:szCs w:val="24"/>
          <w:lang w:val="pt-BR"/>
        </w:rPr>
        <w:t>Arte indígena no Brasil</w:t>
      </w:r>
      <w:r w:rsidRPr="008F3F39">
        <w:rPr>
          <w:rFonts w:ascii="Times New Roman" w:hAnsi="Times New Roman" w:cs="Times New Roman"/>
          <w:sz w:val="24"/>
          <w:szCs w:val="24"/>
          <w:lang w:val="pt-BR"/>
        </w:rPr>
        <w:t>. Belo Horizonte: C/Arte, 2009.</w:t>
      </w:r>
    </w:p>
    <w:p w:rsidR="00262EA1" w:rsidRPr="00CE2AB7" w:rsidRDefault="00262EA1" w:rsidP="008F3F39">
      <w:pPr>
        <w:spacing w:line="240" w:lineRule="auto"/>
        <w:rPr>
          <w:rFonts w:ascii="Times New Roman" w:hAnsi="Times New Roman" w:cs="Times New Roman"/>
          <w:i/>
          <w:sz w:val="24"/>
          <w:szCs w:val="24"/>
          <w:lang w:val="pt-BR"/>
        </w:rPr>
      </w:pPr>
      <w:r w:rsidRPr="008F3F39">
        <w:rPr>
          <w:rFonts w:ascii="Times New Roman" w:hAnsi="Times New Roman" w:cs="Times New Roman"/>
          <w:sz w:val="24"/>
          <w:szCs w:val="24"/>
          <w:lang w:val="pt-BR"/>
        </w:rPr>
        <w:t xml:space="preserve">LAGROU, </w:t>
      </w:r>
      <w:proofErr w:type="spellStart"/>
      <w:r w:rsidRPr="008F3F39">
        <w:rPr>
          <w:rFonts w:ascii="Times New Roman" w:hAnsi="Times New Roman" w:cs="Times New Roman"/>
          <w:sz w:val="24"/>
          <w:szCs w:val="24"/>
          <w:lang w:val="pt-BR"/>
        </w:rPr>
        <w:t>Els</w:t>
      </w:r>
      <w:proofErr w:type="spellEnd"/>
      <w:r w:rsidRPr="008F3F39">
        <w:rPr>
          <w:rFonts w:ascii="Times New Roman" w:hAnsi="Times New Roman" w:cs="Times New Roman"/>
          <w:sz w:val="24"/>
          <w:szCs w:val="24"/>
          <w:lang w:val="pt-BR"/>
        </w:rPr>
        <w:t xml:space="preserve">. O Povo Adorno e o Homem Nu. </w:t>
      </w:r>
      <w:r w:rsidRPr="008F3F39">
        <w:rPr>
          <w:rFonts w:ascii="Times New Roman" w:hAnsi="Times New Roman" w:cs="Times New Roman"/>
          <w:i/>
          <w:sz w:val="24"/>
          <w:szCs w:val="24"/>
          <w:lang w:val="pt-BR"/>
        </w:rPr>
        <w:t>Cadernos SELVAGEM</w:t>
      </w:r>
      <w:r w:rsidRPr="008F3F39">
        <w:rPr>
          <w:rFonts w:ascii="Times New Roman" w:hAnsi="Times New Roman" w:cs="Times New Roman"/>
          <w:sz w:val="24"/>
          <w:szCs w:val="24"/>
          <w:lang w:val="pt-BR"/>
        </w:rPr>
        <w:t>.</w:t>
      </w:r>
      <w:r w:rsidR="00B42BD2" w:rsidRPr="008F3F39">
        <w:rPr>
          <w:rFonts w:ascii="Times New Roman" w:hAnsi="Times New Roman" w:cs="Times New Roman"/>
          <w:sz w:val="24"/>
          <w:szCs w:val="24"/>
          <w:lang w:val="pt-BR"/>
        </w:rPr>
        <w:t xml:space="preserve"> Rio de Janeiro: </w:t>
      </w:r>
      <w:r w:rsidR="008F3F39" w:rsidRPr="008F3F39">
        <w:rPr>
          <w:rFonts w:ascii="Times New Roman" w:hAnsi="Times New Roman" w:cs="Times New Roman"/>
          <w:sz w:val="24"/>
          <w:szCs w:val="24"/>
          <w:lang w:val="pt-BR"/>
        </w:rPr>
        <w:t xml:space="preserve">Dantes Editora. </w:t>
      </w:r>
      <w:r w:rsidR="00367D0F">
        <w:rPr>
          <w:rFonts w:ascii="Times New Roman" w:hAnsi="Times New Roman" w:cs="Times New Roman"/>
          <w:sz w:val="24"/>
          <w:szCs w:val="24"/>
          <w:lang w:val="pt-BR"/>
        </w:rPr>
        <w:t>2018</w:t>
      </w:r>
      <w:r w:rsidRPr="008F3F39">
        <w:rPr>
          <w:rFonts w:ascii="Times New Roman" w:hAnsi="Times New Roman" w:cs="Times New Roman"/>
          <w:sz w:val="24"/>
          <w:szCs w:val="24"/>
          <w:lang w:val="pt-BR"/>
        </w:rPr>
        <w:t xml:space="preserve">. Disponível em: </w:t>
      </w:r>
      <w:hyperlink r:id="rId13" w:history="1">
        <w:r w:rsidRPr="008F3F39">
          <w:rPr>
            <w:rStyle w:val="Hipervnculo"/>
            <w:rFonts w:ascii="Times New Roman" w:hAnsi="Times New Roman" w:cs="Times New Roman"/>
            <w:sz w:val="24"/>
            <w:szCs w:val="24"/>
            <w:lang w:val="pt-BR"/>
          </w:rPr>
          <w:t>http://selvagemciclo.com.br/wp-content/uploads/2020/11/CADERNO_3_LAGROU.pdf</w:t>
        </w:r>
      </w:hyperlink>
      <w:r w:rsidR="00F77399" w:rsidRPr="008F3F39">
        <w:rPr>
          <w:rFonts w:ascii="Times New Roman" w:hAnsi="Times New Roman" w:cs="Times New Roman"/>
          <w:sz w:val="24"/>
          <w:szCs w:val="24"/>
          <w:lang w:val="pt-BR"/>
        </w:rPr>
        <w:t xml:space="preserve"> Acesso em Março de 2022. </w:t>
      </w:r>
    </w:p>
    <w:sectPr w:rsidR="00262EA1" w:rsidRPr="00CE2AB7" w:rsidSect="00CE2AB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3A7A" w:rsidRDefault="00993A7A" w:rsidP="006F5283">
      <w:pPr>
        <w:spacing w:after="0" w:line="240" w:lineRule="auto"/>
      </w:pPr>
      <w:r>
        <w:separator/>
      </w:r>
    </w:p>
  </w:endnote>
  <w:endnote w:type="continuationSeparator" w:id="0">
    <w:p w:rsidR="00993A7A" w:rsidRDefault="00993A7A" w:rsidP="006F52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3A7A" w:rsidRDefault="00993A7A" w:rsidP="006F5283">
      <w:pPr>
        <w:spacing w:after="0" w:line="240" w:lineRule="auto"/>
      </w:pPr>
      <w:r>
        <w:separator/>
      </w:r>
    </w:p>
  </w:footnote>
  <w:footnote w:type="continuationSeparator" w:id="0">
    <w:p w:rsidR="00993A7A" w:rsidRDefault="00993A7A" w:rsidP="006F5283">
      <w:pPr>
        <w:spacing w:after="0" w:line="240" w:lineRule="auto"/>
      </w:pPr>
      <w:r>
        <w:continuationSeparator/>
      </w:r>
    </w:p>
  </w:footnote>
  <w:footnote w:id="1">
    <w:p w:rsidR="00CE2AB7" w:rsidRPr="00CE2AB7" w:rsidRDefault="00CE2AB7">
      <w:pPr>
        <w:pStyle w:val="Textonotapie"/>
        <w:rPr>
          <w:rFonts w:ascii="Times New Roman" w:hAnsi="Times New Roman" w:cs="Times New Roman"/>
          <w:lang w:val="pt-BR"/>
        </w:rPr>
      </w:pPr>
      <w:r w:rsidRPr="00CE2AB7">
        <w:rPr>
          <w:rStyle w:val="Refdenotaalpie"/>
          <w:rFonts w:ascii="Times New Roman" w:hAnsi="Times New Roman" w:cs="Times New Roman"/>
        </w:rPr>
        <w:footnoteRef/>
      </w:r>
      <w:r w:rsidRPr="00CE2AB7">
        <w:rPr>
          <w:rFonts w:ascii="Times New Roman" w:hAnsi="Times New Roman" w:cs="Times New Roman"/>
          <w:lang w:val="pt-BR"/>
        </w:rPr>
        <w:t xml:space="preserve"> Trabalho apresentado na 33ª Reunião Brasileira de Antropologia, realizada entre os dias 28 de agosto a 03 de setembro de 2022.</w:t>
      </w:r>
    </w:p>
  </w:footnote>
  <w:footnote w:id="2">
    <w:p w:rsidR="004B4B2A" w:rsidRPr="00CE2AB7" w:rsidRDefault="004B4B2A" w:rsidP="004B4B2A">
      <w:pPr>
        <w:spacing w:after="0" w:line="240" w:lineRule="auto"/>
        <w:rPr>
          <w:rFonts w:ascii="Times New Roman" w:hAnsi="Times New Roman" w:cs="Times New Roman"/>
          <w:i/>
          <w:sz w:val="20"/>
          <w:szCs w:val="20"/>
          <w:lang w:val="pt-BR"/>
        </w:rPr>
      </w:pPr>
      <w:r w:rsidRPr="00CE2AB7">
        <w:rPr>
          <w:rStyle w:val="Refdenotaalpie"/>
          <w:rFonts w:ascii="Times New Roman" w:hAnsi="Times New Roman" w:cs="Times New Roman"/>
          <w:sz w:val="20"/>
          <w:szCs w:val="20"/>
        </w:rPr>
        <w:footnoteRef/>
      </w:r>
      <w:r w:rsidRPr="00CE2AB7">
        <w:rPr>
          <w:rFonts w:ascii="Times New Roman" w:hAnsi="Times New Roman" w:cs="Times New Roman"/>
          <w:sz w:val="20"/>
          <w:szCs w:val="20"/>
          <w:lang w:val="pt-BR"/>
        </w:rPr>
        <w:t xml:space="preserve"> Descrição disponível no site da artista: </w:t>
      </w:r>
      <w:hyperlink r:id="rId1" w:history="1">
        <w:r w:rsidRPr="00CE2AB7">
          <w:rPr>
            <w:rStyle w:val="Hipervnculo"/>
            <w:rFonts w:ascii="Times New Roman" w:hAnsi="Times New Roman" w:cs="Times New Roman"/>
            <w:i/>
            <w:sz w:val="20"/>
            <w:szCs w:val="20"/>
            <w:lang w:val="pt-BR"/>
          </w:rPr>
          <w:t>https://paulabaezapailamilla.com/2020/10/04/mi-cuerpo-es-un-museo/</w:t>
        </w:r>
      </w:hyperlink>
      <w:r w:rsidRPr="00CE2AB7">
        <w:rPr>
          <w:rFonts w:ascii="Times New Roman" w:hAnsi="Times New Roman" w:cs="Times New Roman"/>
          <w:i/>
          <w:sz w:val="20"/>
          <w:szCs w:val="20"/>
          <w:lang w:val="pt-BR"/>
        </w:rPr>
        <w:t xml:space="preserve">  </w:t>
      </w:r>
      <w:r w:rsidRPr="00CE2AB7">
        <w:rPr>
          <w:rFonts w:ascii="Times New Roman" w:hAnsi="Times New Roman" w:cs="Times New Roman"/>
          <w:sz w:val="20"/>
          <w:szCs w:val="20"/>
          <w:lang w:val="pt-BR"/>
        </w:rPr>
        <w:t xml:space="preserve">Tradução minha. </w:t>
      </w:r>
    </w:p>
  </w:footnote>
  <w:footnote w:id="3">
    <w:p w:rsidR="00353C79" w:rsidRPr="00CE2AB7" w:rsidRDefault="00353C79">
      <w:pPr>
        <w:pStyle w:val="Textonotapie"/>
        <w:rPr>
          <w:rFonts w:ascii="Times New Roman" w:hAnsi="Times New Roman" w:cs="Times New Roman"/>
        </w:rPr>
      </w:pPr>
      <w:r w:rsidRPr="00CE2AB7">
        <w:rPr>
          <w:rStyle w:val="Refdenotaalpie"/>
          <w:rFonts w:ascii="Times New Roman" w:hAnsi="Times New Roman" w:cs="Times New Roman"/>
        </w:rPr>
        <w:footnoteRef/>
      </w:r>
      <w:r w:rsidRPr="00CE2AB7">
        <w:rPr>
          <w:rFonts w:ascii="Times New Roman" w:hAnsi="Times New Roman" w:cs="Times New Roman"/>
        </w:rPr>
        <w:t xml:space="preserve"> “Retornar/ como quien sigue el viaje/ de nombres ausentes/ para honrar las cenizas/ y enhebrar este lienzo/ al ramaje de la memoria”. </w:t>
      </w:r>
      <w:proofErr w:type="spellStart"/>
      <w:r w:rsidRPr="00CE2AB7">
        <w:rPr>
          <w:rFonts w:ascii="Times New Roman" w:hAnsi="Times New Roman" w:cs="Times New Roman"/>
        </w:rPr>
        <w:t>Tradução</w:t>
      </w:r>
      <w:proofErr w:type="spellEnd"/>
      <w:r w:rsidRPr="00CE2AB7">
        <w:rPr>
          <w:rFonts w:ascii="Times New Roman" w:hAnsi="Times New Roman" w:cs="Times New Roman"/>
        </w:rPr>
        <w:t xml:space="preserve"> </w:t>
      </w:r>
      <w:proofErr w:type="spellStart"/>
      <w:r w:rsidRPr="00CE2AB7">
        <w:rPr>
          <w:rFonts w:ascii="Times New Roman" w:hAnsi="Times New Roman" w:cs="Times New Roman"/>
        </w:rPr>
        <w:t>minha</w:t>
      </w:r>
      <w:proofErr w:type="spellEnd"/>
      <w:r w:rsidRPr="00CE2AB7">
        <w:rPr>
          <w:rFonts w:ascii="Times New Roman" w:hAnsi="Times New Roman" w:cs="Times New Roman"/>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A13"/>
    <w:rsid w:val="00002F04"/>
    <w:rsid w:val="00013CAA"/>
    <w:rsid w:val="0002584F"/>
    <w:rsid w:val="000420C1"/>
    <w:rsid w:val="000A3912"/>
    <w:rsid w:val="000C2248"/>
    <w:rsid w:val="00150140"/>
    <w:rsid w:val="001556B7"/>
    <w:rsid w:val="00173C8A"/>
    <w:rsid w:val="001B2352"/>
    <w:rsid w:val="001C66DD"/>
    <w:rsid w:val="001D1560"/>
    <w:rsid w:val="001E628D"/>
    <w:rsid w:val="001E7EAD"/>
    <w:rsid w:val="001F0C81"/>
    <w:rsid w:val="001F1FB3"/>
    <w:rsid w:val="0023705B"/>
    <w:rsid w:val="00251419"/>
    <w:rsid w:val="00256835"/>
    <w:rsid w:val="00262EA1"/>
    <w:rsid w:val="0026646D"/>
    <w:rsid w:val="00271983"/>
    <w:rsid w:val="00294622"/>
    <w:rsid w:val="002A6C78"/>
    <w:rsid w:val="002B15F7"/>
    <w:rsid w:val="002D0FE7"/>
    <w:rsid w:val="002E3DF3"/>
    <w:rsid w:val="00301215"/>
    <w:rsid w:val="003300A0"/>
    <w:rsid w:val="00351EED"/>
    <w:rsid w:val="00353C79"/>
    <w:rsid w:val="00355622"/>
    <w:rsid w:val="00367D0F"/>
    <w:rsid w:val="003850AE"/>
    <w:rsid w:val="003853A0"/>
    <w:rsid w:val="003C1273"/>
    <w:rsid w:val="003F5658"/>
    <w:rsid w:val="00405366"/>
    <w:rsid w:val="004172D0"/>
    <w:rsid w:val="00466945"/>
    <w:rsid w:val="00467CAE"/>
    <w:rsid w:val="004846D8"/>
    <w:rsid w:val="004A0BC9"/>
    <w:rsid w:val="004B4B2A"/>
    <w:rsid w:val="004C0243"/>
    <w:rsid w:val="004C49B0"/>
    <w:rsid w:val="004F0162"/>
    <w:rsid w:val="004F23D5"/>
    <w:rsid w:val="0050682F"/>
    <w:rsid w:val="00507408"/>
    <w:rsid w:val="005341F7"/>
    <w:rsid w:val="00557719"/>
    <w:rsid w:val="005656AF"/>
    <w:rsid w:val="005851D8"/>
    <w:rsid w:val="005C54A9"/>
    <w:rsid w:val="006067FE"/>
    <w:rsid w:val="0064096A"/>
    <w:rsid w:val="00644201"/>
    <w:rsid w:val="0069525E"/>
    <w:rsid w:val="006962ED"/>
    <w:rsid w:val="006B0B1A"/>
    <w:rsid w:val="006B64B0"/>
    <w:rsid w:val="006C73D8"/>
    <w:rsid w:val="006F5283"/>
    <w:rsid w:val="00707F92"/>
    <w:rsid w:val="0071725D"/>
    <w:rsid w:val="00722A38"/>
    <w:rsid w:val="00775FBD"/>
    <w:rsid w:val="00794A83"/>
    <w:rsid w:val="007A68FD"/>
    <w:rsid w:val="007B6D50"/>
    <w:rsid w:val="007F407F"/>
    <w:rsid w:val="00803017"/>
    <w:rsid w:val="00823AAB"/>
    <w:rsid w:val="008519BE"/>
    <w:rsid w:val="00853D8D"/>
    <w:rsid w:val="00863654"/>
    <w:rsid w:val="00864B07"/>
    <w:rsid w:val="008C52D8"/>
    <w:rsid w:val="008D497D"/>
    <w:rsid w:val="008E6BEF"/>
    <w:rsid w:val="008F3F39"/>
    <w:rsid w:val="00904235"/>
    <w:rsid w:val="00984203"/>
    <w:rsid w:val="00993A7A"/>
    <w:rsid w:val="009C3B55"/>
    <w:rsid w:val="009C69D8"/>
    <w:rsid w:val="009F0B9B"/>
    <w:rsid w:val="00A2103B"/>
    <w:rsid w:val="00A60974"/>
    <w:rsid w:val="00A6170D"/>
    <w:rsid w:val="00A67268"/>
    <w:rsid w:val="00A7491A"/>
    <w:rsid w:val="00AA040A"/>
    <w:rsid w:val="00AA600F"/>
    <w:rsid w:val="00AB19F0"/>
    <w:rsid w:val="00B0402E"/>
    <w:rsid w:val="00B172FC"/>
    <w:rsid w:val="00B17EF9"/>
    <w:rsid w:val="00B25AA9"/>
    <w:rsid w:val="00B3298D"/>
    <w:rsid w:val="00B42BD2"/>
    <w:rsid w:val="00B550BC"/>
    <w:rsid w:val="00B824D5"/>
    <w:rsid w:val="00BB5386"/>
    <w:rsid w:val="00BE5C3E"/>
    <w:rsid w:val="00C04323"/>
    <w:rsid w:val="00C16AF8"/>
    <w:rsid w:val="00C226C3"/>
    <w:rsid w:val="00C461AE"/>
    <w:rsid w:val="00C87508"/>
    <w:rsid w:val="00C87AEE"/>
    <w:rsid w:val="00CA0971"/>
    <w:rsid w:val="00CC7D81"/>
    <w:rsid w:val="00CE2AB7"/>
    <w:rsid w:val="00CF7024"/>
    <w:rsid w:val="00D32B81"/>
    <w:rsid w:val="00D415E4"/>
    <w:rsid w:val="00D436A7"/>
    <w:rsid w:val="00D52C54"/>
    <w:rsid w:val="00D62875"/>
    <w:rsid w:val="00D8571F"/>
    <w:rsid w:val="00D95080"/>
    <w:rsid w:val="00D96272"/>
    <w:rsid w:val="00DE0A4D"/>
    <w:rsid w:val="00E24458"/>
    <w:rsid w:val="00E51A2A"/>
    <w:rsid w:val="00E557F7"/>
    <w:rsid w:val="00E6440F"/>
    <w:rsid w:val="00E7211D"/>
    <w:rsid w:val="00E87A13"/>
    <w:rsid w:val="00EA46FA"/>
    <w:rsid w:val="00ED1A07"/>
    <w:rsid w:val="00EF2B29"/>
    <w:rsid w:val="00F0724F"/>
    <w:rsid w:val="00F14226"/>
    <w:rsid w:val="00F35846"/>
    <w:rsid w:val="00F77399"/>
    <w:rsid w:val="00F773E2"/>
    <w:rsid w:val="00F82CAF"/>
    <w:rsid w:val="00F910DB"/>
    <w:rsid w:val="00F92D4D"/>
    <w:rsid w:val="00F96D17"/>
    <w:rsid w:val="00FA371C"/>
    <w:rsid w:val="00FA71C5"/>
    <w:rsid w:val="00FC1257"/>
    <w:rsid w:val="00FE58DA"/>
    <w:rsid w:val="00FF6E3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76D53"/>
  <w15:docId w15:val="{C84C2B49-970D-4CEA-BDCF-0E4974AEA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6F528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F5283"/>
    <w:rPr>
      <w:sz w:val="20"/>
      <w:szCs w:val="20"/>
    </w:rPr>
  </w:style>
  <w:style w:type="character" w:styleId="Refdenotaalpie">
    <w:name w:val="footnote reference"/>
    <w:basedOn w:val="Fuentedeprrafopredeter"/>
    <w:uiPriority w:val="99"/>
    <w:semiHidden/>
    <w:unhideWhenUsed/>
    <w:rsid w:val="006F5283"/>
    <w:rPr>
      <w:vertAlign w:val="superscript"/>
    </w:rPr>
  </w:style>
  <w:style w:type="character" w:styleId="Hipervnculo">
    <w:name w:val="Hyperlink"/>
    <w:basedOn w:val="Fuentedeprrafopredeter"/>
    <w:uiPriority w:val="99"/>
    <w:unhideWhenUsed/>
    <w:rsid w:val="0050682F"/>
    <w:rPr>
      <w:color w:val="0563C1" w:themeColor="hyperlink"/>
      <w:u w:val="single"/>
    </w:rPr>
  </w:style>
  <w:style w:type="paragraph" w:styleId="Textonotaalfinal">
    <w:name w:val="endnote text"/>
    <w:basedOn w:val="Normal"/>
    <w:link w:val="TextonotaalfinalCar"/>
    <w:uiPriority w:val="99"/>
    <w:semiHidden/>
    <w:unhideWhenUsed/>
    <w:rsid w:val="004B4B2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4B4B2A"/>
    <w:rPr>
      <w:sz w:val="20"/>
      <w:szCs w:val="20"/>
    </w:rPr>
  </w:style>
  <w:style w:type="character" w:styleId="Refdenotaalfinal">
    <w:name w:val="endnote reference"/>
    <w:basedOn w:val="Fuentedeprrafopredeter"/>
    <w:uiPriority w:val="99"/>
    <w:semiHidden/>
    <w:unhideWhenUsed/>
    <w:rsid w:val="004B4B2A"/>
    <w:rPr>
      <w:vertAlign w:val="superscript"/>
    </w:rPr>
  </w:style>
  <w:style w:type="paragraph" w:styleId="Textodeglobo">
    <w:name w:val="Balloon Text"/>
    <w:basedOn w:val="Normal"/>
    <w:link w:val="TextodegloboCar"/>
    <w:uiPriority w:val="99"/>
    <w:semiHidden/>
    <w:unhideWhenUsed/>
    <w:rsid w:val="003F565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F5658"/>
    <w:rPr>
      <w:rFonts w:ascii="Tahoma" w:hAnsi="Tahoma" w:cs="Tahoma"/>
      <w:sz w:val="16"/>
      <w:szCs w:val="16"/>
    </w:rPr>
  </w:style>
  <w:style w:type="character" w:styleId="Refdecomentario">
    <w:name w:val="annotation reference"/>
    <w:basedOn w:val="Fuentedeprrafopredeter"/>
    <w:uiPriority w:val="99"/>
    <w:semiHidden/>
    <w:unhideWhenUsed/>
    <w:rsid w:val="00823AAB"/>
    <w:rPr>
      <w:sz w:val="16"/>
      <w:szCs w:val="16"/>
    </w:rPr>
  </w:style>
  <w:style w:type="paragraph" w:styleId="Textocomentario">
    <w:name w:val="annotation text"/>
    <w:basedOn w:val="Normal"/>
    <w:link w:val="TextocomentarioCar"/>
    <w:uiPriority w:val="99"/>
    <w:semiHidden/>
    <w:unhideWhenUsed/>
    <w:rsid w:val="00823A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23AAB"/>
    <w:rPr>
      <w:sz w:val="20"/>
      <w:szCs w:val="20"/>
    </w:rPr>
  </w:style>
  <w:style w:type="paragraph" w:styleId="Asuntodelcomentario">
    <w:name w:val="annotation subject"/>
    <w:basedOn w:val="Textocomentario"/>
    <w:next w:val="Textocomentario"/>
    <w:link w:val="AsuntodelcomentarioCar"/>
    <w:uiPriority w:val="99"/>
    <w:semiHidden/>
    <w:unhideWhenUsed/>
    <w:rsid w:val="00823AAB"/>
    <w:rPr>
      <w:b/>
      <w:bCs/>
    </w:rPr>
  </w:style>
  <w:style w:type="character" w:customStyle="1" w:styleId="AsuntodelcomentarioCar">
    <w:name w:val="Asunto del comentario Car"/>
    <w:basedOn w:val="TextocomentarioCar"/>
    <w:link w:val="Asuntodelcomentario"/>
    <w:uiPriority w:val="99"/>
    <w:semiHidden/>
    <w:rsid w:val="00823AA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6516143">
      <w:bodyDiv w:val="1"/>
      <w:marLeft w:val="0"/>
      <w:marRight w:val="0"/>
      <w:marTop w:val="0"/>
      <w:marBottom w:val="0"/>
      <w:divBdr>
        <w:top w:val="none" w:sz="0" w:space="0" w:color="auto"/>
        <w:left w:val="none" w:sz="0" w:space="0" w:color="auto"/>
        <w:bottom w:val="none" w:sz="0" w:space="0" w:color="auto"/>
        <w:right w:val="none" w:sz="0" w:space="0" w:color="auto"/>
      </w:divBdr>
    </w:div>
    <w:div w:id="2039424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lvagemciclo.com.br/wp-content/uploads/2020/11/CADERNO_3_LAGROU.pdf"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paulabaezapailamilla.com/2020/10/04/mi-cuerpo-es-un-museo/"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youtube.com/watch?v=LlHUzUi2io0"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paulabaezapailamilla.com/2020/10/04/mi-cuerpo-es-un-muse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CE17A9-8369-40A4-B4D8-CD79D9AB8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3006</Words>
  <Characters>16533</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Valentina Paz Bascur Molina</dc:creator>
  <cp:lastModifiedBy>Valentina Paz Bascur Molina</cp:lastModifiedBy>
  <cp:revision>2</cp:revision>
  <dcterms:created xsi:type="dcterms:W3CDTF">2022-08-25T17:25:00Z</dcterms:created>
  <dcterms:modified xsi:type="dcterms:W3CDTF">2022-08-25T17:25:00Z</dcterms:modified>
</cp:coreProperties>
</file>